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24"/>
          <w:szCs w:val="24"/>
        </w:rPr>
        <w:t xml:space="preserve">ILAW DAILY LESSON LOG (DLL)</w:t>
      </w:r>
    </w:p>
    <w:p>
      <w:pPr>
        <w:spacing w:after="200"/>
        <w:jc w:val="center"/>
      </w:pPr>
      <w:r>
        <w:rPr>
          <w:rFonts w:ascii="Calibri" w:cs="Calibri" w:eastAsia="Calibri" w:hAnsi="Calibri"/>
          <w:b/>
          <w:bCs/>
          <w:sz w:val="32"/>
          <w:szCs w:val="32"/>
        </w:rPr>
        <w:t xml:space="preserve">Earning Money: Wages, Percentages and the Payslip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Name of Lesson</w:t>
            </w:r>
          </w:p>
        </w:tc>
        <w:tc>
          <w:tcPr>
            <w:tcW w:type="pct" w:w="3500"/>
            <w:tcMar>
              <w:top w:type="dxa" w:w="60"/>
              <w:left w:type="dxa" w:w="100"/>
              <w:bottom w:type="dxa" w:w="60"/>
              <w:right w:type="dxa" w:w="100"/>
            </w:tcMar>
          </w:tcPr>
          <w:p>
            <w:r>
              <w:rPr>
                <w:rFonts w:ascii="Calibri" w:cs="Calibri" w:eastAsia="Calibri" w:hAnsi="Calibri"/>
                <w:sz w:val="20"/>
                <w:szCs w:val="20"/>
              </w:rPr>
              <w:t xml:space="preserve">Earning Money: Wages, Percentages and the Payslip</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Learning Area</w:t>
            </w:r>
          </w:p>
        </w:tc>
        <w:tc>
          <w:tcPr>
            <w:tcW w:type="pct" w:w="3500"/>
            <w:tcMar>
              <w:top w:type="dxa" w:w="60"/>
              <w:left w:type="dxa" w:w="100"/>
              <w:bottom w:type="dxa" w:w="60"/>
              <w:right w:type="dxa" w:w="100"/>
            </w:tcMar>
          </w:tcPr>
          <w:p>
            <w:r>
              <w:rPr>
                <w:rFonts w:ascii="Calibri" w:cs="Calibri" w:eastAsia="Calibri" w:hAnsi="Calibri"/>
                <w:sz w:val="20"/>
                <w:szCs w:val="20"/>
              </w:rPr>
              <w:t xml:space="preserve">General Mathematics</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Designed by Teacher</w:t>
            </w:r>
          </w:p>
        </w:tc>
        <w:tc>
          <w:tcPr>
            <w:tcW w:type="pct" w:w="3500"/>
            <w:tcMar>
              <w:top w:type="dxa" w:w="60"/>
              <w:left w:type="dxa" w:w="100"/>
              <w:bottom w:type="dxa" w:w="60"/>
              <w:right w:type="dxa" w:w="100"/>
            </w:tcMar>
          </w:tcPr>
          <w:p>
            <w:r>
              <w:rPr>
                <w:rFonts w:ascii="Calibri" w:cs="Calibri" w:eastAsia="Calibri" w:hAnsi="Calibri"/>
                <w:sz w:val="20"/>
                <w:szCs w:val="20"/>
              </w:rPr>
              <w:t xml:space="preserve">SSHS Math Talas Hub</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Teaching Date / Time of Class</w:t>
            </w:r>
          </w:p>
        </w:tc>
        <w:tc>
          <w:tcPr>
            <w:tcW w:type="pct" w:w="3500"/>
            <w:tcMar>
              <w:top w:type="dxa" w:w="60"/>
              <w:left w:type="dxa" w:w="100"/>
              <w:bottom w:type="dxa" w:w="60"/>
              <w:right w:type="dxa" w:w="100"/>
            </w:tcMar>
          </w:tcPr>
          <w:p>
            <w:r>
              <w:rPr>
                <w:rFonts w:ascii="Calibri" w:cs="Calibri" w:eastAsia="Calibri" w:hAnsi="Calibri"/>
                <w:sz w:val="20"/>
                <w:szCs w:val="20"/>
              </w:rPr>
              <w:t xml:space="preserve"/>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Grade Level and Section</w:t>
            </w:r>
          </w:p>
        </w:tc>
        <w:tc>
          <w:tcPr>
            <w:tcW w:type="pct" w:w="3500"/>
            <w:tcMar>
              <w:top w:type="dxa" w:w="60"/>
              <w:left w:type="dxa" w:w="100"/>
              <w:bottom w:type="dxa" w:w="60"/>
              <w:right w:type="dxa" w:w="100"/>
            </w:tcMar>
          </w:tcPr>
          <w:p>
            <w:r>
              <w:rPr>
                <w:rFonts w:ascii="Calibri" w:cs="Calibri" w:eastAsia="Calibri" w:hAnsi="Calibri"/>
                <w:sz w:val="20"/>
                <w:szCs w:val="20"/>
              </w:rPr>
              <w:t xml:space="preserve">Grade 11</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No. of Sessions / Term</w:t>
            </w:r>
          </w:p>
        </w:tc>
        <w:tc>
          <w:tcPr>
            <w:tcW w:type="pct" w:w="3500"/>
            <w:tcMar>
              <w:top w:type="dxa" w:w="60"/>
              <w:left w:type="dxa" w:w="100"/>
              <w:bottom w:type="dxa" w:w="60"/>
              <w:right w:type="dxa" w:w="100"/>
            </w:tcMar>
          </w:tcPr>
          <w:p>
            <w:r>
              <w:rPr>
                <w:rFonts w:ascii="Calibri" w:cs="Calibri" w:eastAsia="Calibri" w:hAnsi="Calibri"/>
                <w:sz w:val="20"/>
                <w:szCs w:val="20"/>
              </w:rPr>
              <w:t xml:space="preserve">4 sessions / Term 1</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References</w:t>
            </w:r>
          </w:p>
        </w:tc>
        <w:tc>
          <w:tcPr>
            <w:tcW w:type="pct" w:w="3500"/>
            <w:tcMar>
              <w:top w:type="dxa" w:w="60"/>
              <w:left w:type="dxa" w:w="100"/>
              <w:bottom w:type="dxa" w:w="60"/>
              <w:right w:type="dxa" w:w="100"/>
            </w:tcMar>
          </w:tcPr>
          <w:p>
            <w:r>
              <w:rPr>
                <w:rFonts w:ascii="Calibri" w:cs="Calibri" w:eastAsia="Calibri" w:hAnsi="Calibri"/>
                <w:sz w:val="20"/>
                <w:szCs w:val="20"/>
              </w:rPr>
              <w:t xml:space="preserve">DepEd Grade 11 Three-Term Budget of Work (BOW) for General Mathematics
Republic Act No. 10963 (TRAIN Law) withholding tax table, BIR Revenue Memorandum Circular
SSS, PhilHealth and Pag-IBIG contribution schedules (current year)
Galamay, D.O., &amp; Albay, E.M. (2026). General Mathematics: A Strengthened Senior High School Textbook. Diwa Learning Systems Inc.</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Declaration of AI Use (DO 3, s. 2026 Annex A)</w:t>
            </w:r>
          </w:p>
        </w:tc>
        <w:tc>
          <w:tcPr>
            <w:tcW w:type="pct" w:w="3500"/>
            <w:tcMar>
              <w:top w:type="dxa" w:w="60"/>
              <w:left w:type="dxa" w:w="100"/>
              <w:bottom w:type="dxa" w:w="60"/>
              <w:right w:type="dxa" w:w="100"/>
            </w:tcMar>
          </w:tcPr>
          <w:p>
            <w:r>
              <w:rPr>
                <w:rFonts w:ascii="Calibri" w:cs="Calibri" w:eastAsia="Calibri" w:hAnsi="Calibri"/>
                <w:sz w:val="20"/>
                <w:szCs w:val="20"/>
              </w:rPr>
              <w:t xml:space="preserve">AI was used only as an auxiliary support tool in preparing and improving this lesson plan, in accordance with DepEd Order No. 003, s. 2026. The teacher retained human judgment and full responsibility for content selection, contextualization, assessment decisions, learner feedback, and final approval. AI-generated suggestions were reviewed, edited, and checked for accuracy, bias, appropriateness, data privacy, and alignment with the Learning Competencies. No learner personal data were entered into AI tools, and AI will not be used as the sole basis for grading, learner evaluation, disciplinary decisions, or other major academic decisions.</w:t>
            </w:r>
          </w:p>
        </w:tc>
      </w:tr>
    </w:tbl>
    <w:p>
      <w:pPr>
        <w:spacing w:after="120"/>
      </w:pPr>
    </w:p>
    <w:p>
      <w:pPr>
        <w:spacing w:after="80"/>
      </w:pPr>
      <w:r>
        <w:rPr>
          <w:rFonts w:ascii="Calibri" w:cs="Calibri" w:eastAsia="Calibri" w:hAnsi="Calibri"/>
          <w:i/>
          <w:iCs/>
          <w:sz w:val="20"/>
          <w:szCs w:val="20"/>
        </w:rPr>
        <w:t xml:space="preserve">Digital tools integrated: google-sheets, calculator, presentation</w:t>
      </w:r>
    </w:p>
    <w:p>
      <w:r>
        <w:br w:type="page"/>
      </w:r>
    </w:p>
    <w:p>
      <w:pPr>
        <w:pStyle w:val="Heading2"/>
        <w:spacing w:after="80" w:before="200"/>
      </w:pPr>
      <w:r>
        <w:rPr>
          <w:rFonts w:ascii="Calibri" w:cs="Calibri" w:eastAsia="Calibri" w:hAnsi="Calibri"/>
          <w:b/>
          <w:bCs/>
          <w:sz w:val="20"/>
          <w:szCs w:val="20"/>
        </w:rPr>
        <w:t xml:space="preserve">Day 1</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Calculate weekly or monthly wages from an annual salary, wages from an hourly rate, including situations involving overtime and other allowances, and earnings based on commission or piecework.</w:t>
      </w:r>
    </w:p>
    <w:p>
      <w:pPr>
        <w:spacing w:after="80"/>
      </w:pPr>
      <w:r>
        <w:rPr>
          <w:rFonts w:ascii="Calibri" w:cs="Calibri" w:eastAsia="Calibri" w:hAnsi="Calibri"/>
          <w:i/>
          <w:iCs/>
          <w:sz w:val="20"/>
          <w:szCs w:val="20"/>
        </w:rPr>
        <w:t xml:space="preserve">BOW: gm11.t1.w1.c1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convert pay between annual, monthly, weekly, daily and hourly periods;</w:t>
      </w:r>
    </w:p>
    <w:p>
      <w:pPr>
        <w:spacing w:after="80"/>
        <w:ind w:left="360"/>
      </w:pPr>
      <w:r>
        <w:rPr>
          <w:rFonts w:ascii="Calibri" w:cs="Calibri" w:eastAsia="Calibri" w:hAnsi="Calibri"/>
          <w:sz w:val="20"/>
          <w:szCs w:val="20"/>
        </w:rPr>
        <w:t xml:space="preserve">b. compute earnings that include overtime, allowances, commission or piecework; and</w:t>
      </w:r>
    </w:p>
    <w:p>
      <w:pPr>
        <w:spacing w:after="80"/>
        <w:ind w:left="360"/>
      </w:pPr>
      <w:r>
        <w:rPr>
          <w:rFonts w:ascii="Calibri" w:cs="Calibri" w:eastAsia="Calibri" w:hAnsi="Calibri"/>
          <w:sz w:val="20"/>
          <w:szCs w:val="20"/>
        </w:rPr>
        <w:t xml:space="preserve">c. value fair and accurate pay computation as a worker's right.</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have seen job advertisements and family members' payslips, and can multiply and divide decimals. They may not know that a year has 52 weeks, that overtime is paid at a premium, or how commission differs from a fixed wage. Many have part-time or family-business experience (sari-sari store, tricycle driving, online selling) that can anchor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Two job ads: 'Cashier, ₱610/day' and 'Encoder, ₱15,860/month'. Which pays more? How do you know?</w:t>
      </w:r>
    </w:p>
    <w:p>
      <w:pPr>
        <w:spacing w:after="60" w:before="120"/>
      </w:pPr>
      <w:r>
        <w:rPr>
          <w:rFonts w:ascii="Calibri" w:cs="Calibri" w:eastAsia="Calibri" w:hAnsi="Calibri"/>
          <w:b/>
          <w:bCs/>
          <w:sz w:val="20"/>
          <w:szCs w:val="20"/>
        </w:rPr>
        <w:t xml:space="preserve">Activity: Notice and Wonder [Elicit]</w:t>
      </w:r>
    </w:p>
    <w:p>
      <w:pPr>
        <w:spacing w:after="80"/>
      </w:pPr>
      <w:r>
        <w:rPr>
          <w:rFonts w:ascii="Calibri" w:cs="Calibri" w:eastAsia="Calibri" w:hAnsi="Calibri"/>
          <w:sz w:val="20"/>
          <w:szCs w:val="20"/>
        </w:rPr>
        <w:t xml:space="preserve">Learners write one thing they notice and one thing they wonder about the ads. Collect wonders on the board without answering them yet.</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Same money, different periods [Explore]</w:t>
      </w:r>
    </w:p>
    <w:p>
      <w:pPr>
        <w:spacing w:after="80"/>
      </w:pPr>
      <w:r>
        <w:rPr>
          <w:rFonts w:ascii="Calibri" w:cs="Calibri" w:eastAsia="Calibri" w:hAnsi="Calibri"/>
          <w:sz w:val="20"/>
          <w:szCs w:val="20"/>
        </w:rPr>
        <w:t xml:space="preserve">Groups receive one salary card each (annual, monthly, weekly, daily or hourly) and must express it in all other periods. They decide for themselves how many weeks and working days a year has, then compare answers across groups.</w:t>
      </w:r>
    </w:p>
    <w:p>
      <w:pPr>
        <w:spacing w:after="80"/>
        <w:ind w:left="360"/>
      </w:pPr>
      <w:r>
        <w:rPr>
          <w:rFonts w:ascii="Calibri" w:cs="Calibri" w:eastAsia="Calibri" w:hAnsi="Calibri"/>
          <w:i/>
          <w:iCs/>
          <w:sz w:val="20"/>
          <w:szCs w:val="20"/>
        </w:rPr>
        <w:t xml:space="preserve">weekly = (annual)/(52)     monthly = (annual)/(12)</w:t>
      </w:r>
    </w:p>
    <w:p>
      <w:pPr>
        <w:pStyle w:val="ListParagraph"/>
        <w:numPr>
          <w:ilvl w:val="0"/>
          <w:numId w:val="1"/>
        </w:numPr>
        <w:spacing w:after="40"/>
      </w:pPr>
      <w:r>
        <w:rPr>
          <w:rFonts w:ascii="Calibri" w:cs="Calibri" w:eastAsia="Calibri" w:hAnsi="Calibri"/>
          <w:sz w:val="20"/>
          <w:szCs w:val="20"/>
        </w:rPr>
        <w:t xml:space="preserve">"Why did your group get a different weekly amount from the next group?"</w:t>
      </w:r>
    </w:p>
    <w:p>
      <w:pPr>
        <w:pStyle w:val="ListParagraph"/>
        <w:numPr>
          <w:ilvl w:val="0"/>
          <w:numId w:val="1"/>
        </w:numPr>
        <w:spacing w:after="40"/>
      </w:pPr>
      <w:r>
        <w:rPr>
          <w:rFonts w:ascii="Calibri" w:cs="Calibri" w:eastAsia="Calibri" w:hAnsi="Calibri"/>
          <w:sz w:val="20"/>
          <w:szCs w:val="20"/>
        </w:rPr>
        <w:t xml:space="preserve">"How many weeks are there in a year? How many working days?"</w:t>
      </w:r>
    </w:p>
    <w:p>
      <w:pPr>
        <w:spacing w:after="60" w:before="120"/>
      </w:pPr>
      <w:r>
        <w:rPr>
          <w:rFonts w:ascii="Calibri" w:cs="Calibri" w:eastAsia="Calibri" w:hAnsi="Calibri"/>
          <w:b/>
          <w:bCs/>
          <w:sz w:val="20"/>
          <w:szCs w:val="20"/>
        </w:rPr>
        <w:t xml:space="preserve">Explain: Agreeing on conventions [Explain]</w:t>
      </w:r>
    </w:p>
    <w:p>
      <w:pPr>
        <w:spacing w:after="80"/>
      </w:pPr>
      <w:r>
        <w:rPr>
          <w:rFonts w:ascii="Calibri" w:cs="Calibri" w:eastAsia="Calibri" w:hAnsi="Calibri"/>
          <w:sz w:val="20"/>
          <w:szCs w:val="20"/>
        </w:rPr>
        <w:t xml:space="preserve">Consolidate: 12 months, 52 weeks, 8-hour day, and the standard conversions. Introduce overtime at 125% of the hourly rate for an ordinary day, allowances added to basic pay, commission as a percent of sales, and piecework as rate × pieces.</w:t>
      </w:r>
    </w:p>
    <w:p>
      <w:pPr>
        <w:spacing w:after="80"/>
        <w:ind w:left="360"/>
      </w:pPr>
      <w:r>
        <w:rPr>
          <w:rFonts w:ascii="Calibri" w:cs="Calibri" w:eastAsia="Calibri" w:hAnsi="Calibri"/>
          <w:i/>
          <w:iCs/>
          <w:sz w:val="20"/>
          <w:szCs w:val="20"/>
        </w:rPr>
        <w:t xml:space="preserve">OT pay = r × 1.25 × h_OT     commission = sales × rate</w:t>
      </w:r>
    </w:p>
    <w:p>
      <w:pPr>
        <w:spacing w:after="60" w:before="120"/>
      </w:pPr>
      <w:r>
        <w:rPr>
          <w:rFonts w:ascii="Calibri" w:cs="Calibri" w:eastAsia="Calibri" w:hAnsi="Calibri"/>
          <w:b/>
          <w:bCs/>
          <w:sz w:val="20"/>
          <w:szCs w:val="20"/>
        </w:rPr>
        <w:t xml:space="preserve">Elaborate: Who earned more this week? [Elaborate]</w:t>
      </w:r>
    </w:p>
    <w:p>
      <w:pPr>
        <w:spacing w:after="80"/>
      </w:pPr>
      <w:r>
        <w:rPr>
          <w:rFonts w:ascii="Calibri" w:cs="Calibri" w:eastAsia="Calibri" w:hAnsi="Calibri"/>
          <w:sz w:val="20"/>
          <w:szCs w:val="20"/>
        </w:rPr>
        <w:t xml:space="preserve">Each pair computes the weekly earnings of three workers and ranks them: a daily-wage worker with 6 hours of overtime, a sales agent on 4% commission of ₱95,000 sales plus ₱2,500 allowance, and a garment worker paid ₱18 per piece for 320 pieces.</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Salary cards (printed)</w:t>
      </w:r>
    </w:p>
    <w:p>
      <w:pPr>
        <w:pStyle w:val="ListParagraph"/>
        <w:numPr>
          <w:ilvl w:val="0"/>
          <w:numId w:val="1"/>
        </w:numPr>
        <w:spacing w:after="40"/>
      </w:pPr>
      <w:r>
        <w:rPr>
          <w:rFonts w:ascii="Calibri" w:cs="Calibri" w:eastAsia="Calibri" w:hAnsi="Calibri"/>
          <w:sz w:val="20"/>
          <w:szCs w:val="20"/>
        </w:rPr>
        <w:t xml:space="preserve">Local job advertisements (printed or projected)</w:t>
      </w:r>
    </w:p>
    <w:p>
      <w:pPr>
        <w:pStyle w:val="ListParagraph"/>
        <w:numPr>
          <w:ilvl w:val="0"/>
          <w:numId w:val="1"/>
        </w:numPr>
        <w:spacing w:after="40"/>
      </w:pPr>
      <w:r>
        <w:rPr>
          <w:rFonts w:ascii="Calibri" w:cs="Calibri" w:eastAsia="Calibri" w:hAnsi="Calibri"/>
          <w:sz w:val="20"/>
          <w:szCs w:val="20"/>
        </w:rPr>
        <w:t xml:space="preserve">Calculator</w:t>
      </w:r>
    </w:p>
    <w:p>
      <w:pPr>
        <w:pStyle w:val="ListParagraph"/>
        <w:numPr>
          <w:ilvl w:val="0"/>
          <w:numId w:val="1"/>
        </w:numPr>
        <w:spacing w:after="40"/>
      </w:pPr>
      <w:r>
        <w:rPr>
          <w:rFonts w:ascii="Calibri" w:cs="Calibri" w:eastAsia="Calibri" w:hAnsi="Calibri"/>
          <w:sz w:val="20"/>
          <w:szCs w:val="20"/>
        </w:rPr>
        <w:t xml:space="preserve">Earnings worksheet</w:t>
      </w:r>
    </w:p>
    <w:p>
      <w:pPr>
        <w:pStyle w:val="ListParagraph"/>
        <w:numPr>
          <w:ilvl w:val="0"/>
          <w:numId w:val="1"/>
        </w:numPr>
        <w:spacing w:after="40"/>
      </w:pPr>
      <w:r>
        <w:rPr>
          <w:rFonts w:ascii="Calibri" w:cs="Calibri" w:eastAsia="Calibri" w:hAnsi="Calibri"/>
          <w:sz w:val="20"/>
          <w:szCs w:val="20"/>
        </w:rPr>
        <w:t xml:space="preserve">Learner's module/textbook</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Financial Literacy: Reading job offers and pay structures.</w:t>
      </w:r>
    </w:p>
    <w:p>
      <w:pPr>
        <w:pStyle w:val="ListParagraph"/>
        <w:numPr>
          <w:ilvl w:val="0"/>
          <w:numId w:val="1"/>
        </w:numPr>
        <w:spacing w:after="40"/>
      </w:pPr>
      <w:r>
        <w:rPr>
          <w:rFonts w:ascii="Calibri" w:cs="Calibri" w:eastAsia="Calibri" w:hAnsi="Calibri"/>
          <w:sz w:val="20"/>
          <w:szCs w:val="20"/>
        </w:rPr>
        <w:t xml:space="preserve">Araling Panlipunan: Minimum wage and labour standards in the region.</w:t>
      </w:r>
    </w:p>
    <w:p>
      <w:pPr>
        <w:pStyle w:val="ListParagraph"/>
        <w:numPr>
          <w:ilvl w:val="0"/>
          <w:numId w:val="1"/>
        </w:numPr>
        <w:spacing w:after="40"/>
      </w:pPr>
      <w:r>
        <w:rPr>
          <w:rFonts w:ascii="Calibri" w:cs="Calibri" w:eastAsia="Calibri" w:hAnsi="Calibri"/>
          <w:sz w:val="20"/>
          <w:szCs w:val="20"/>
        </w:rPr>
        <w:t xml:space="preserve">Critical Thinking: Comparing offers on a common basis.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A delivery rider earns ₱96 per hour for an 8-hour day and worked 2 hours of overtime at 125%. Compute the day's pay and explain each step in one sentence.</w:t>
      </w:r>
    </w:p>
    <w:p>
      <w:pPr>
        <w:spacing w:after="80"/>
      </w:pPr>
      <w:r>
        <w:rPr>
          <w:rFonts w:ascii="Calibri" w:cs="Calibri" w:eastAsia="Calibri" w:hAnsi="Calibri"/>
          <w:sz w:val="20"/>
          <w:szCs w:val="20"/>
        </w:rPr>
        <w:t xml:space="preserve">Accommodation: learners may use a calculator; provide the conversion table for learners who need 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Pay Period Hunt [Extend]</w:t>
      </w:r>
    </w:p>
    <w:p>
      <w:pPr>
        <w:spacing w:after="80"/>
      </w:pPr>
      <w:r>
        <w:rPr>
          <w:rFonts w:ascii="Calibri" w:cs="Calibri" w:eastAsia="Calibri" w:hAnsi="Calibri"/>
          <w:sz w:val="20"/>
          <w:szCs w:val="20"/>
        </w:rPr>
        <w:t xml:space="preserve">Find one job ad (print or online) and rewrite its pay as annual, monthly, weekly, daily and hourly amounts. State the assumptions you made.</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2</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Apply a percentage increase or decrease in various contexts: inflation, mark-ups and discounts, VAT, profit or loss.</w:t>
      </w:r>
    </w:p>
    <w:p>
      <w:pPr>
        <w:spacing w:after="80"/>
      </w:pPr>
      <w:r>
        <w:rPr>
          <w:rFonts w:ascii="Calibri" w:cs="Calibri" w:eastAsia="Calibri" w:hAnsi="Calibri"/>
          <w:i/>
          <w:iCs/>
          <w:sz w:val="20"/>
          <w:szCs w:val="20"/>
        </w:rPr>
        <w:t xml:space="preserve">BOW: gm11.t1.w1.c2</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compute percentage increase and decrease using a single multiplier;</w:t>
      </w:r>
    </w:p>
    <w:p>
      <w:pPr>
        <w:spacing w:after="80"/>
        <w:ind w:left="360"/>
      </w:pPr>
      <w:r>
        <w:rPr>
          <w:rFonts w:ascii="Calibri" w:cs="Calibri" w:eastAsia="Calibri" w:hAnsi="Calibri"/>
          <w:sz w:val="20"/>
          <w:szCs w:val="20"/>
        </w:rPr>
        <w:t xml:space="preserve">b. find the original price from a VAT-inclusive or discounted price; and</w:t>
      </w:r>
    </w:p>
    <w:p>
      <w:pPr>
        <w:spacing w:after="80"/>
        <w:ind w:left="360"/>
      </w:pPr>
      <w:r>
        <w:rPr>
          <w:rFonts w:ascii="Calibri" w:cs="Calibri" w:eastAsia="Calibri" w:hAnsi="Calibri"/>
          <w:sz w:val="20"/>
          <w:szCs w:val="20"/>
        </w:rPr>
        <w:t xml:space="preserve">c. explain why a percent decrease followed by the same percent increase does not restore the original amount.</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find a percent of a number but usually in two steps (find the percent, then add or subtract). They often believe that successive percent changes cancel. They see VAT on receipts daily and discounts in sales, which makes this lesson immediately useful.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A store cuts a ₱1,000 bag's price by 20%, then raises it by 20% a week later. Is it back to ₱1,000?</w:t>
      </w:r>
    </w:p>
    <w:p>
      <w:pPr>
        <w:spacing w:after="60" w:before="120"/>
      </w:pPr>
      <w:r>
        <w:rPr>
          <w:rFonts w:ascii="Calibri" w:cs="Calibri" w:eastAsia="Calibri" w:hAnsi="Calibri"/>
          <w:b/>
          <w:bCs/>
          <w:sz w:val="20"/>
          <w:szCs w:val="20"/>
        </w:rPr>
        <w:t xml:space="preserve">Activity: Vote and Justify [Elicit]</w:t>
      </w:r>
    </w:p>
    <w:p>
      <w:pPr>
        <w:spacing w:after="80"/>
      </w:pPr>
      <w:r>
        <w:rPr>
          <w:rFonts w:ascii="Calibri" w:cs="Calibri" w:eastAsia="Calibri" w:hAnsi="Calibri"/>
          <w:sz w:val="20"/>
          <w:szCs w:val="20"/>
        </w:rPr>
        <w:t xml:space="preserve">Learners vote (yes / no / not sure) and write one sentence of justification before any computation.</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Receipts and sale tags [Explore]</w:t>
      </w:r>
    </w:p>
    <w:p>
      <w:pPr>
        <w:spacing w:after="80"/>
      </w:pPr>
      <w:r>
        <w:rPr>
          <w:rFonts w:ascii="Calibri" w:cs="Calibri" w:eastAsia="Calibri" w:hAnsi="Calibri"/>
          <w:sz w:val="20"/>
          <w:szCs w:val="20"/>
        </w:rPr>
        <w:t xml:space="preserve">Groups receive real receipts (VAT-inclusive totals) and sale tags (percent off). They must recover the pre-VAT price and the original price before the discount, by any method, and record their method.</w:t>
      </w:r>
    </w:p>
    <w:p>
      <w:pPr>
        <w:pStyle w:val="ListParagraph"/>
        <w:numPr>
          <w:ilvl w:val="0"/>
          <w:numId w:val="1"/>
        </w:numPr>
        <w:spacing w:after="40"/>
      </w:pPr>
      <w:r>
        <w:rPr>
          <w:rFonts w:ascii="Calibri" w:cs="Calibri" w:eastAsia="Calibri" w:hAnsi="Calibri"/>
          <w:sz w:val="20"/>
          <w:szCs w:val="20"/>
        </w:rPr>
        <w:t xml:space="preserve">"What number did you divide by, and why?"</w:t>
      </w:r>
    </w:p>
    <w:p>
      <w:pPr>
        <w:pStyle w:val="ListParagraph"/>
        <w:numPr>
          <w:ilvl w:val="0"/>
          <w:numId w:val="1"/>
        </w:numPr>
        <w:spacing w:after="40"/>
      </w:pPr>
      <w:r>
        <w:rPr>
          <w:rFonts w:ascii="Calibri" w:cs="Calibri" w:eastAsia="Calibri" w:hAnsi="Calibri"/>
          <w:sz w:val="20"/>
          <w:szCs w:val="20"/>
        </w:rPr>
        <w:t xml:space="preserve">"Does 12% of the total give the VAT? Check it."</w:t>
      </w:r>
    </w:p>
    <w:p>
      <w:pPr>
        <w:spacing w:after="60" w:before="120"/>
      </w:pPr>
      <w:r>
        <w:rPr>
          <w:rFonts w:ascii="Calibri" w:cs="Calibri" w:eastAsia="Calibri" w:hAnsi="Calibri"/>
          <w:b/>
          <w:bCs/>
          <w:sz w:val="20"/>
          <w:szCs w:val="20"/>
        </w:rPr>
        <w:t xml:space="preserve">Explain: The multiplier [Explain]</w:t>
      </w:r>
    </w:p>
    <w:p>
      <w:pPr>
        <w:spacing w:after="80"/>
      </w:pPr>
      <w:r>
        <w:rPr>
          <w:rFonts w:ascii="Calibri" w:cs="Calibri" w:eastAsia="Calibri" w:hAnsi="Calibri"/>
          <w:sz w:val="20"/>
          <w:szCs w:val="20"/>
        </w:rPr>
        <w:t xml:space="preserve">Introduce the single-multiplier form of a percent change and show that dividing by the multiplier reverses it.</w:t>
      </w:r>
    </w:p>
    <w:p>
      <w:pPr>
        <w:spacing w:after="80"/>
        <w:ind w:left="360"/>
      </w:pPr>
      <w:r>
        <w:rPr>
          <w:rFonts w:ascii="Calibri" w:cs="Calibri" w:eastAsia="Calibri" w:hAnsi="Calibri"/>
          <w:i/>
          <w:iCs/>
          <w:sz w:val="20"/>
          <w:szCs w:val="20"/>
        </w:rPr>
        <w:t xml:space="preserve">new = old (1 + r)     new = old (1 - r)     old = (new)/(1 ± r)     1,344 ÷ 1.12 = 1,200</w:t>
      </w:r>
    </w:p>
    <w:p>
      <w:pPr>
        <w:spacing w:after="60" w:before="120"/>
      </w:pPr>
      <w:r>
        <w:rPr>
          <w:rFonts w:ascii="Calibri" w:cs="Calibri" w:eastAsia="Calibri" w:hAnsi="Calibri"/>
          <w:b/>
          <w:bCs/>
          <w:sz w:val="20"/>
          <w:szCs w:val="20"/>
        </w:rPr>
        <w:t xml:space="preserve">Elaborate: Inflation and wages [Elaborate]</w:t>
      </w:r>
    </w:p>
    <w:p>
      <w:pPr>
        <w:spacing w:after="80"/>
      </w:pPr>
      <w:r>
        <w:rPr>
          <w:rFonts w:ascii="Calibri" w:cs="Calibri" w:eastAsia="Calibri" w:hAnsi="Calibri"/>
          <w:sz w:val="20"/>
          <w:szCs w:val="20"/>
        </w:rPr>
        <w:t xml:space="preserve">Using the hook, show that ₱1,000 × 0.8 × 1.2 = ₱960. Then: if inflation was 6% last year and a worker's wage rose 4%, did the worker gain or lose purchasing power? Groups compute and present.</w:t>
      </w:r>
    </w:p>
    <w:p>
      <w:pPr>
        <w:spacing w:after="80"/>
        <w:ind w:left="360"/>
      </w:pPr>
      <w:r>
        <w:rPr>
          <w:rFonts w:ascii="Calibri" w:cs="Calibri" w:eastAsia="Calibri" w:hAnsi="Calibri"/>
          <w:i/>
          <w:iCs/>
          <w:sz w:val="20"/>
          <w:szCs w:val="20"/>
        </w:rPr>
        <w:t xml:space="preserve">1,000 × 0.8 × 1.2 = 960     (1.04)/(1.06) ≈ 0.981</w:t>
      </w:r>
    </w:p>
    <w:p>
      <w:pPr>
        <w:spacing w:after="60" w:before="120"/>
      </w:pPr>
      <w:r>
        <w:rPr>
          <w:rFonts w:ascii="Calibri" w:cs="Calibri" w:eastAsia="Calibri" w:hAnsi="Calibri"/>
          <w:b/>
          <w:bCs/>
          <w:sz w:val="20"/>
          <w:szCs w:val="20"/>
        </w:rPr>
        <w:t xml:space="preserve">Profit or loss [Elaborate]</w:t>
      </w:r>
    </w:p>
    <w:p>
      <w:pPr>
        <w:spacing w:after="80"/>
      </w:pPr>
      <w:r>
        <w:rPr>
          <w:rFonts w:ascii="Calibri" w:cs="Calibri" w:eastAsia="Calibri" w:hAnsi="Calibri"/>
          <w:sz w:val="20"/>
          <w:szCs w:val="20"/>
        </w:rPr>
        <w:t xml:space="preserve">A sari-sari store buys a case of 24 cans for ₱480 and sells each at ₱25. Find the profit in pesos and as a percent of cost. Repeat for a case that spoils with only 15 cans sold.</w:t>
      </w:r>
    </w:p>
    <w:p>
      <w:pPr>
        <w:spacing w:after="80"/>
        <w:ind w:left="360"/>
      </w:pPr>
      <w:r>
        <w:rPr>
          <w:rFonts w:ascii="Calibri" w:cs="Calibri" w:eastAsia="Calibri" w:hAnsi="Calibri"/>
          <w:i/>
          <w:iCs/>
          <w:sz w:val="20"/>
          <w:szCs w:val="20"/>
        </w:rPr>
        <w:t xml:space="preserve">profit = 24 × 25 - 480 = 120     \% profit = (120)/(480) = 25\%</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Sample store receipts (personal data removed)</w:t>
      </w:r>
    </w:p>
    <w:p>
      <w:pPr>
        <w:pStyle w:val="ListParagraph"/>
        <w:numPr>
          <w:ilvl w:val="0"/>
          <w:numId w:val="1"/>
        </w:numPr>
        <w:spacing w:after="40"/>
      </w:pPr>
      <w:r>
        <w:rPr>
          <w:rFonts w:ascii="Calibri" w:cs="Calibri" w:eastAsia="Calibri" w:hAnsi="Calibri"/>
          <w:sz w:val="20"/>
          <w:szCs w:val="20"/>
        </w:rPr>
        <w:t xml:space="preserve">Sale tags and price lists</w:t>
      </w:r>
    </w:p>
    <w:p>
      <w:pPr>
        <w:pStyle w:val="ListParagraph"/>
        <w:numPr>
          <w:ilvl w:val="0"/>
          <w:numId w:val="1"/>
        </w:numPr>
        <w:spacing w:after="40"/>
      </w:pPr>
      <w:r>
        <w:rPr>
          <w:rFonts w:ascii="Calibri" w:cs="Calibri" w:eastAsia="Calibri" w:hAnsi="Calibri"/>
          <w:sz w:val="20"/>
          <w:szCs w:val="20"/>
        </w:rPr>
        <w:t xml:space="preserve">Calculator</w:t>
      </w:r>
    </w:p>
    <w:p>
      <w:pPr>
        <w:pStyle w:val="ListParagraph"/>
        <w:numPr>
          <w:ilvl w:val="0"/>
          <w:numId w:val="1"/>
        </w:numPr>
        <w:spacing w:after="40"/>
      </w:pPr>
      <w:r>
        <w:rPr>
          <w:rFonts w:ascii="Calibri" w:cs="Calibri" w:eastAsia="Calibri" w:hAnsi="Calibri"/>
          <w:sz w:val="20"/>
          <w:szCs w:val="20"/>
        </w:rPr>
        <w:t xml:space="preserve">Percent change worksheet</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Financial Literacy: Reading receipts, understanding VAT and inflation.</w:t>
      </w:r>
    </w:p>
    <w:p>
      <w:pPr>
        <w:pStyle w:val="ListParagraph"/>
        <w:numPr>
          <w:ilvl w:val="0"/>
          <w:numId w:val="1"/>
        </w:numPr>
        <w:spacing w:after="40"/>
      </w:pPr>
      <w:r>
        <w:rPr>
          <w:rFonts w:ascii="Calibri" w:cs="Calibri" w:eastAsia="Calibri" w:hAnsi="Calibri"/>
          <w:sz w:val="20"/>
          <w:szCs w:val="20"/>
        </w:rPr>
        <w:t xml:space="preserve">Entrepreneurship: Mark-up, discount, profit and loss in a small business.</w:t>
      </w:r>
    </w:p>
    <w:p>
      <w:pPr>
        <w:pStyle w:val="ListParagraph"/>
        <w:numPr>
          <w:ilvl w:val="0"/>
          <w:numId w:val="1"/>
        </w:numPr>
        <w:spacing w:after="40"/>
      </w:pPr>
      <w:r>
        <w:rPr>
          <w:rFonts w:ascii="Calibri" w:cs="Calibri" w:eastAsia="Calibri" w:hAnsi="Calibri"/>
          <w:sz w:val="20"/>
          <w:szCs w:val="20"/>
        </w:rPr>
        <w:t xml:space="preserve">Critical Thinking: Testing a belief (percent changes cancel) against computation.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Which Student Is Correct? [Evaluate]</w:t>
      </w:r>
    </w:p>
    <w:p>
      <w:pPr>
        <w:spacing w:after="80"/>
      </w:pPr>
      <w:r>
        <w:rPr>
          <w:rFonts w:ascii="Calibri" w:cs="Calibri" w:eastAsia="Calibri" w:hAnsi="Calibri"/>
          <w:sz w:val="20"/>
          <w:szCs w:val="20"/>
        </w:rPr>
        <w:t xml:space="preserve">Student A: 'The VAT on a ₱560 receipt is 12% of 560 = ₱67.20.' Student B: 'The VAT is 560 − 560 ÷ 1.12 = ₱60.' Decide, and prove it.</w:t>
      </w:r>
    </w:p>
    <w:p>
      <w:pPr>
        <w:spacing w:after="80"/>
      </w:pPr>
      <w:r>
        <w:rPr>
          <w:rFonts w:ascii="Calibri" w:cs="Calibri" w:eastAsia="Calibri" w:hAnsi="Calibri"/>
          <w:sz w:val="20"/>
          <w:szCs w:val="20"/>
        </w:rPr>
        <w:t xml:space="preserve">Accommodation: provide a partially completed table (old, multiplier, new) for learners who need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Price Tracker [Extend]</w:t>
      </w:r>
    </w:p>
    <w:p>
      <w:pPr>
        <w:spacing w:after="80"/>
      </w:pPr>
      <w:r>
        <w:rPr>
          <w:rFonts w:ascii="Calibri" w:cs="Calibri" w:eastAsia="Calibri" w:hAnsi="Calibri"/>
          <w:sz w:val="20"/>
          <w:szCs w:val="20"/>
        </w:rPr>
        <w:t xml:space="preserve">Record the price of three goods your family buys (rice, eggs, cooking oil) today and ask an elder what they cost five years ago. Compute the percent increase of each. Which rose fastest?</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3</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Solve problems involving salaries, wages, benefits, and deductions (tax computations, overtime pay, and gross and net incomes) using appropriate technology.</w:t>
      </w:r>
    </w:p>
    <w:p>
      <w:pPr>
        <w:spacing w:after="80"/>
      </w:pPr>
      <w:r>
        <w:rPr>
          <w:rFonts w:ascii="Calibri" w:cs="Calibri" w:eastAsia="Calibri" w:hAnsi="Calibri"/>
          <w:i/>
          <w:iCs/>
          <w:sz w:val="20"/>
          <w:szCs w:val="20"/>
        </w:rPr>
        <w:t xml:space="preserve">BOW: gm11.t1.w2.c1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distinguish gross pay, mandatory contributions, taxable income, withholding tax and net pay;</w:t>
      </w:r>
    </w:p>
    <w:p>
      <w:pPr>
        <w:spacing w:after="80"/>
        <w:ind w:left="360"/>
      </w:pPr>
      <w:r>
        <w:rPr>
          <w:rFonts w:ascii="Calibri" w:cs="Calibri" w:eastAsia="Calibri" w:hAnsi="Calibri"/>
          <w:sz w:val="20"/>
          <w:szCs w:val="20"/>
        </w:rPr>
        <w:t xml:space="preserve">b. build a spreadsheet that computes net pay from inputs using formulas; and</w:t>
      </w:r>
    </w:p>
    <w:p>
      <w:pPr>
        <w:spacing w:after="80"/>
        <w:ind w:left="360"/>
      </w:pPr>
      <w:r>
        <w:rPr>
          <w:rFonts w:ascii="Calibri" w:cs="Calibri" w:eastAsia="Calibri" w:hAnsi="Calibri"/>
          <w:sz w:val="20"/>
          <w:szCs w:val="20"/>
        </w:rPr>
        <w:t xml:space="preserve">c. appreciate the purpose of SSS, PhilHealth and Pag-IBIG contributions.</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know how to compute percentages and have basic spreadsheet exposure (typing in cells). Most have never written a formula that references another cell. Some have seen a parent's payslip and wonder why 'take-home' is smaller than the salary.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A payslip (anonymised) shows a ₱25,000 salary but ₱22,717.45 received. Where did the money go, and is it gone?</w:t>
      </w:r>
    </w:p>
    <w:p>
      <w:pPr>
        <w:spacing w:after="60" w:before="120"/>
      </w:pPr>
      <w:r>
        <w:rPr>
          <w:rFonts w:ascii="Calibri" w:cs="Calibri" w:eastAsia="Calibri" w:hAnsi="Calibri"/>
          <w:b/>
          <w:bCs/>
          <w:sz w:val="20"/>
          <w:szCs w:val="20"/>
        </w:rPr>
        <w:t xml:space="preserve">Activity: Retrieve and Connect [Elicit]</w:t>
      </w:r>
    </w:p>
    <w:p>
      <w:pPr>
        <w:spacing w:after="80"/>
      </w:pPr>
      <w:r>
        <w:rPr>
          <w:rFonts w:ascii="Calibri" w:cs="Calibri" w:eastAsia="Calibri" w:hAnsi="Calibri"/>
          <w:sz w:val="20"/>
          <w:szCs w:val="20"/>
        </w:rPr>
        <w:t xml:space="preserve">Learners list every deduction they can read on the payslip and guess what each is for. Keep the list visible.</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Build the payslip in Google Sheets [Explore]</w:t>
      </w:r>
    </w:p>
    <w:p>
      <w:pPr>
        <w:spacing w:after="80"/>
      </w:pPr>
      <w:r>
        <w:rPr>
          <w:rFonts w:ascii="Calibri" w:cs="Calibri" w:eastAsia="Calibri" w:hAnsi="Calibri"/>
          <w:sz w:val="20"/>
          <w:szCs w:val="20"/>
        </w:rPr>
        <w:t xml:space="preserve">In pairs on one device (or on paper grids if no device), learners build a payslip: inputs (basic monthly pay, OT hours, hourly rate, allowances) at the top; then formulas for gross pay, each contribution (simplified rate or bracket lookup), taxable income, tax, and net pay. Teacher circulates and asks learners to change an input and watch the result.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13"/>
        <w:gridCol w:w="3213"/>
        <w:gridCol w:w="3213"/>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Line</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Formula (Sheets)</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Meaning</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Gross pay</w:t>
            </w:r>
          </w:p>
        </w:tc>
        <w:tc>
          <w:tcPr>
            <w:tcMar>
              <w:top w:type="dxa" w:w="60"/>
              <w:left w:type="dxa" w:w="100"/>
              <w:bottom w:type="dxa" w:w="60"/>
              <w:right w:type="dxa" w:w="100"/>
            </w:tcMar>
          </w:tcPr>
          <w:p>
            <w:r>
              <w:rPr>
                <w:rFonts w:ascii="Calibri" w:cs="Calibri" w:eastAsia="Calibri" w:hAnsi="Calibri"/>
                <w:b w:val="false"/>
                <w:bCs w:val="false"/>
                <w:sz w:val="20"/>
                <w:szCs w:val="20"/>
              </w:rPr>
              <w:t xml:space="preserve">=B2+B3*B4*1.25+B5</w:t>
            </w:r>
          </w:p>
        </w:tc>
        <w:tc>
          <w:tcPr>
            <w:tcMar>
              <w:top w:type="dxa" w:w="60"/>
              <w:left w:type="dxa" w:w="100"/>
              <w:bottom w:type="dxa" w:w="60"/>
              <w:right w:type="dxa" w:w="100"/>
            </w:tcMar>
          </w:tcPr>
          <w:p>
            <w:r>
              <w:rPr>
                <w:rFonts w:ascii="Calibri" w:cs="Calibri" w:eastAsia="Calibri" w:hAnsi="Calibri"/>
                <w:b w:val="false"/>
                <w:bCs w:val="false"/>
                <w:sz w:val="20"/>
                <w:szCs w:val="20"/>
              </w:rPr>
              <w:t xml:space="preserve">basic + overtime + allowances</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SSS</w:t>
            </w:r>
          </w:p>
        </w:tc>
        <w:tc>
          <w:tcPr>
            <w:tcMar>
              <w:top w:type="dxa" w:w="60"/>
              <w:left w:type="dxa" w:w="100"/>
              <w:bottom w:type="dxa" w:w="60"/>
              <w:right w:type="dxa" w:w="100"/>
            </w:tcMar>
          </w:tcPr>
          <w:p>
            <w:r>
              <w:rPr>
                <w:rFonts w:ascii="Calibri" w:cs="Calibri" w:eastAsia="Calibri" w:hAnsi="Calibri"/>
                <w:b w:val="false"/>
                <w:bCs w:val="false"/>
                <w:sz w:val="20"/>
                <w:szCs w:val="20"/>
              </w:rPr>
              <w:t xml:space="preserve">=B6*0.045</w:t>
            </w:r>
          </w:p>
        </w:tc>
        <w:tc>
          <w:tcPr>
            <w:tcMar>
              <w:top w:type="dxa" w:w="60"/>
              <w:left w:type="dxa" w:w="100"/>
              <w:bottom w:type="dxa" w:w="60"/>
              <w:right w:type="dxa" w:w="100"/>
            </w:tcMar>
          </w:tcPr>
          <w:p>
            <w:r>
              <w:rPr>
                <w:rFonts w:ascii="Calibri" w:cs="Calibri" w:eastAsia="Calibri" w:hAnsi="Calibri"/>
                <w:b w:val="false"/>
                <w:bCs w:val="false"/>
                <w:sz w:val="20"/>
                <w:szCs w:val="20"/>
              </w:rPr>
              <w:t xml:space="preserve">employee share (simplified)</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PhilHealth</w:t>
            </w:r>
          </w:p>
        </w:tc>
        <w:tc>
          <w:tcPr>
            <w:tcMar>
              <w:top w:type="dxa" w:w="60"/>
              <w:left w:type="dxa" w:w="100"/>
              <w:bottom w:type="dxa" w:w="60"/>
              <w:right w:type="dxa" w:w="100"/>
            </w:tcMar>
          </w:tcPr>
          <w:p>
            <w:r>
              <w:rPr>
                <w:rFonts w:ascii="Calibri" w:cs="Calibri" w:eastAsia="Calibri" w:hAnsi="Calibri"/>
                <w:b w:val="false"/>
                <w:bCs w:val="false"/>
                <w:sz w:val="20"/>
                <w:szCs w:val="20"/>
              </w:rPr>
              <w:t xml:space="preserve">=B6*0.025</w:t>
            </w:r>
          </w:p>
        </w:tc>
        <w:tc>
          <w:tcPr>
            <w:tcMar>
              <w:top w:type="dxa" w:w="60"/>
              <w:left w:type="dxa" w:w="100"/>
              <w:bottom w:type="dxa" w:w="60"/>
              <w:right w:type="dxa" w:w="100"/>
            </w:tcMar>
          </w:tcPr>
          <w:p>
            <w:r>
              <w:rPr>
                <w:rFonts w:ascii="Calibri" w:cs="Calibri" w:eastAsia="Calibri" w:hAnsi="Calibri"/>
                <w:b w:val="false"/>
                <w:bCs w:val="false"/>
                <w:sz w:val="20"/>
                <w:szCs w:val="20"/>
              </w:rPr>
              <w:t xml:space="preserve">employee share (simplified)</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Pag-IBIG</w:t>
            </w:r>
          </w:p>
        </w:tc>
        <w:tc>
          <w:tcPr>
            <w:tcMar>
              <w:top w:type="dxa" w:w="60"/>
              <w:left w:type="dxa" w:w="100"/>
              <w:bottom w:type="dxa" w:w="60"/>
              <w:right w:type="dxa" w:w="100"/>
            </w:tcMar>
          </w:tcPr>
          <w:p>
            <w:r>
              <w:rPr>
                <w:rFonts w:ascii="Calibri" w:cs="Calibri" w:eastAsia="Calibri" w:hAnsi="Calibri"/>
                <w:b w:val="false"/>
                <w:bCs w:val="false"/>
                <w:sz w:val="20"/>
                <w:szCs w:val="20"/>
              </w:rPr>
              <w:t xml:space="preserve">=MIN(B6*0.02,200)</w:t>
            </w:r>
          </w:p>
        </w:tc>
        <w:tc>
          <w:tcPr>
            <w:tcMar>
              <w:top w:type="dxa" w:w="60"/>
              <w:left w:type="dxa" w:w="100"/>
              <w:bottom w:type="dxa" w:w="60"/>
              <w:right w:type="dxa" w:w="100"/>
            </w:tcMar>
          </w:tcPr>
          <w:p>
            <w:r>
              <w:rPr>
                <w:rFonts w:ascii="Calibri" w:cs="Calibri" w:eastAsia="Calibri" w:hAnsi="Calibri"/>
                <w:b w:val="false"/>
                <w:bCs w:val="false"/>
                <w:sz w:val="20"/>
                <w:szCs w:val="20"/>
              </w:rPr>
              <w:t xml:space="preserve">capped at ₱200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Taxable income</w:t>
            </w:r>
          </w:p>
        </w:tc>
        <w:tc>
          <w:tcPr>
            <w:tcMar>
              <w:top w:type="dxa" w:w="60"/>
              <w:left w:type="dxa" w:w="100"/>
              <w:bottom w:type="dxa" w:w="60"/>
              <w:right w:type="dxa" w:w="100"/>
            </w:tcMar>
          </w:tcPr>
          <w:p>
            <w:r>
              <w:rPr>
                <w:rFonts w:ascii="Calibri" w:cs="Calibri" w:eastAsia="Calibri" w:hAnsi="Calibri"/>
                <w:b w:val="false"/>
                <w:bCs w:val="false"/>
                <w:sz w:val="20"/>
                <w:szCs w:val="20"/>
              </w:rPr>
              <w:t xml:space="preserve">=B6-B7-B8-B9</w:t>
            </w:r>
          </w:p>
        </w:tc>
        <w:tc>
          <w:tcPr>
            <w:tcMar>
              <w:top w:type="dxa" w:w="60"/>
              <w:left w:type="dxa" w:w="100"/>
              <w:bottom w:type="dxa" w:w="60"/>
              <w:right w:type="dxa" w:w="100"/>
            </w:tcMar>
          </w:tcPr>
          <w:p>
            <w:r>
              <w:rPr>
                <w:rFonts w:ascii="Calibri" w:cs="Calibri" w:eastAsia="Calibri" w:hAnsi="Calibri"/>
                <w:b w:val="false"/>
                <w:bCs w:val="false"/>
                <w:sz w:val="20"/>
                <w:szCs w:val="20"/>
              </w:rPr>
              <w:t xml:space="preserve">gross less mandatory contributions</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Tax</w:t>
            </w:r>
          </w:p>
        </w:tc>
        <w:tc>
          <w:tcPr>
            <w:tcMar>
              <w:top w:type="dxa" w:w="60"/>
              <w:left w:type="dxa" w:w="100"/>
              <w:bottom w:type="dxa" w:w="60"/>
              <w:right w:type="dxa" w:w="100"/>
            </w:tcMar>
          </w:tcPr>
          <w:p>
            <w:r>
              <w:rPr>
                <w:rFonts w:ascii="Calibri" w:cs="Calibri" w:eastAsia="Calibri" w:hAnsi="Calibri"/>
                <w:b w:val="false"/>
                <w:bCs w:val="false"/>
                <w:sz w:val="20"/>
                <w:szCs w:val="20"/>
              </w:rPr>
              <w:t xml:space="preserve">=MAX(0,(B10-20833)*0.15)</w:t>
            </w:r>
          </w:p>
        </w:tc>
        <w:tc>
          <w:tcPr>
            <w:tcMar>
              <w:top w:type="dxa" w:w="60"/>
              <w:left w:type="dxa" w:w="100"/>
              <w:bottom w:type="dxa" w:w="60"/>
              <w:right w:type="dxa" w:w="100"/>
            </w:tcMar>
          </w:tcPr>
          <w:p>
            <w:r>
              <w:rPr>
                <w:rFonts w:ascii="Calibri" w:cs="Calibri" w:eastAsia="Calibri" w:hAnsi="Calibri"/>
                <w:b w:val="false"/>
                <w:bCs w:val="false"/>
                <w:sz w:val="20"/>
                <w:szCs w:val="20"/>
              </w:rPr>
              <w:t xml:space="preserve">simplified first bracket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Net pay</w:t>
            </w:r>
          </w:p>
        </w:tc>
        <w:tc>
          <w:tcPr>
            <w:tcMar>
              <w:top w:type="dxa" w:w="60"/>
              <w:left w:type="dxa" w:w="100"/>
              <w:bottom w:type="dxa" w:w="60"/>
              <w:right w:type="dxa" w:w="100"/>
            </w:tcMar>
          </w:tcPr>
          <w:p>
            <w:r>
              <w:rPr>
                <w:rFonts w:ascii="Calibri" w:cs="Calibri" w:eastAsia="Calibri" w:hAnsi="Calibri"/>
                <w:b w:val="false"/>
                <w:bCs w:val="false"/>
                <w:sz w:val="20"/>
                <w:szCs w:val="20"/>
              </w:rPr>
              <w:t xml:space="preserve">=B10-B11</w:t>
            </w:r>
          </w:p>
        </w:tc>
        <w:tc>
          <w:tcPr>
            <w:tcMar>
              <w:top w:type="dxa" w:w="60"/>
              <w:left w:type="dxa" w:w="100"/>
              <w:bottom w:type="dxa" w:w="60"/>
              <w:right w:type="dxa" w:w="100"/>
            </w:tcMar>
          </w:tcPr>
          <w:p>
            <w:r>
              <w:rPr>
                <w:rFonts w:ascii="Calibri" w:cs="Calibri" w:eastAsia="Calibri" w:hAnsi="Calibri"/>
                <w:b w:val="false"/>
                <w:bCs w:val="false"/>
                <w:sz w:val="20"/>
                <w:szCs w:val="20"/>
              </w:rPr>
              <w:t xml:space="preserve">take-home</w:t>
            </w:r>
          </w:p>
        </w:tc>
      </w:tr>
    </w:tbl>
    <w:p>
      <w:pPr>
        <w:spacing w:after="80"/>
      </w:pPr>
    </w:p>
    <w:p>
      <w:pPr>
        <w:spacing w:after="60" w:before="120"/>
      </w:pPr>
      <w:r>
        <w:rPr>
          <w:rFonts w:ascii="Calibri" w:cs="Calibri" w:eastAsia="Calibri" w:hAnsi="Calibri"/>
          <w:b/>
          <w:bCs/>
          <w:sz w:val="20"/>
          <w:szCs w:val="20"/>
        </w:rPr>
        <w:t xml:space="preserve">Explain: Order of operations on a payslip [Explain]</w:t>
      </w:r>
    </w:p>
    <w:p>
      <w:pPr>
        <w:spacing w:after="80"/>
      </w:pPr>
      <w:r>
        <w:rPr>
          <w:rFonts w:ascii="Calibri" w:cs="Calibri" w:eastAsia="Calibri" w:hAnsi="Calibri"/>
          <w:sz w:val="20"/>
          <w:szCs w:val="20"/>
        </w:rPr>
        <w:t xml:space="preserve">Consolidate the sequence gross → contributions → taxable income → tax → net. Stress that contributions reduce taxable income, and that rates in the table are simplified teaching values that change yearly.</w:t>
      </w:r>
    </w:p>
    <w:p>
      <w:pPr>
        <w:spacing w:after="80"/>
        <w:ind w:left="360"/>
      </w:pPr>
      <w:r>
        <w:rPr>
          <w:rFonts w:ascii="Calibri" w:cs="Calibri" w:eastAsia="Calibri" w:hAnsi="Calibri"/>
          <w:i/>
          <w:iCs/>
          <w:sz w:val="20"/>
          <w:szCs w:val="20"/>
        </w:rPr>
        <w:t xml:space="preserve">taxable = gross - (SSS + PhilHealth + Pag-IBIG)     net = taxable - tax</w:t>
      </w:r>
    </w:p>
    <w:p>
      <w:pPr>
        <w:spacing w:after="60" w:before="120"/>
      </w:pPr>
      <w:r>
        <w:rPr>
          <w:rFonts w:ascii="Calibri" w:cs="Calibri" w:eastAsia="Calibri" w:hAnsi="Calibri"/>
          <w:b/>
          <w:bCs/>
          <w:sz w:val="20"/>
          <w:szCs w:val="20"/>
        </w:rPr>
        <w:t xml:space="preserve">Elaborate: What-if [Elaborate]</w:t>
      </w:r>
    </w:p>
    <w:p>
      <w:pPr>
        <w:spacing w:after="80"/>
      </w:pPr>
      <w:r>
        <w:rPr>
          <w:rFonts w:ascii="Calibri" w:cs="Calibri" w:eastAsia="Calibri" w:hAnsi="Calibri"/>
          <w:sz w:val="20"/>
          <w:szCs w:val="20"/>
        </w:rPr>
        <w:t xml:space="preserve">Pairs test: What if OT hours double? What if the allowance is removed? Which single input changes net pay most? Pairs record a one-line finding each.</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Google Sheets (or printed grid template as backup)</w:t>
      </w:r>
    </w:p>
    <w:p>
      <w:pPr>
        <w:pStyle w:val="ListParagraph"/>
        <w:numPr>
          <w:ilvl w:val="0"/>
          <w:numId w:val="1"/>
        </w:numPr>
        <w:spacing w:after="40"/>
      </w:pPr>
      <w:r>
        <w:rPr>
          <w:rFonts w:ascii="Calibri" w:cs="Calibri" w:eastAsia="Calibri" w:hAnsi="Calibri"/>
          <w:sz w:val="20"/>
          <w:szCs w:val="20"/>
        </w:rPr>
        <w:t xml:space="preserve">Anonymised sample payslip</w:t>
      </w:r>
    </w:p>
    <w:p>
      <w:pPr>
        <w:pStyle w:val="ListParagraph"/>
        <w:numPr>
          <w:ilvl w:val="0"/>
          <w:numId w:val="1"/>
        </w:numPr>
        <w:spacing w:after="40"/>
      </w:pPr>
      <w:r>
        <w:rPr>
          <w:rFonts w:ascii="Calibri" w:cs="Calibri" w:eastAsia="Calibri" w:hAnsi="Calibri"/>
          <w:sz w:val="20"/>
          <w:szCs w:val="20"/>
        </w:rPr>
        <w:t xml:space="preserve">Simplified contribution and tax table handout</w:t>
      </w:r>
    </w:p>
    <w:p>
      <w:pPr>
        <w:pStyle w:val="ListParagraph"/>
        <w:numPr>
          <w:ilvl w:val="0"/>
          <w:numId w:val="1"/>
        </w:numPr>
        <w:spacing w:after="40"/>
      </w:pPr>
      <w:r>
        <w:rPr>
          <w:rFonts w:ascii="Calibri" w:cs="Calibri" w:eastAsia="Calibri" w:hAnsi="Calibri"/>
          <w:sz w:val="20"/>
          <w:szCs w:val="20"/>
        </w:rPr>
        <w:t xml:space="preserve">Calculator</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Cell references, formulas, MIN/MAX functions in Google Sheets.</w:t>
      </w:r>
    </w:p>
    <w:p>
      <w:pPr>
        <w:pStyle w:val="ListParagraph"/>
        <w:numPr>
          <w:ilvl w:val="0"/>
          <w:numId w:val="1"/>
        </w:numPr>
        <w:spacing w:after="40"/>
      </w:pPr>
      <w:r>
        <w:rPr>
          <w:rFonts w:ascii="Calibri" w:cs="Calibri" w:eastAsia="Calibri" w:hAnsi="Calibri"/>
          <w:sz w:val="20"/>
          <w:szCs w:val="20"/>
        </w:rPr>
        <w:t xml:space="preserve">Financial Literacy: Mandatory benefits and withholding tax.</w:t>
      </w:r>
    </w:p>
    <w:p>
      <w:pPr>
        <w:pStyle w:val="ListParagraph"/>
        <w:numPr>
          <w:ilvl w:val="0"/>
          <w:numId w:val="1"/>
        </w:numPr>
        <w:spacing w:after="40"/>
      </w:pPr>
      <w:r>
        <w:rPr>
          <w:rFonts w:ascii="Calibri" w:cs="Calibri" w:eastAsia="Calibri" w:hAnsi="Calibri"/>
          <w:sz w:val="20"/>
          <w:szCs w:val="20"/>
        </w:rPr>
        <w:t xml:space="preserve">Values: Social insurance as shared responsibility.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Given gross pay ₱18,500 and the simplified rates, compute the three contributions, taxable income, tax and net pay by hand. Then state which spreadsheet cell you would change to model a ₱1,000 raise.</w:t>
      </w:r>
    </w:p>
    <w:p>
      <w:pPr>
        <w:spacing w:after="80"/>
      </w:pPr>
      <w:r>
        <w:rPr>
          <w:rFonts w:ascii="Calibri" w:cs="Calibri" w:eastAsia="Calibri" w:hAnsi="Calibri"/>
          <w:sz w:val="20"/>
          <w:szCs w:val="20"/>
        </w:rPr>
        <w:t xml:space="preserve">Accommodation: pre-built sheet with blanks for learners with no spreadsheet experience.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Explain It to a Worker [Extend]</w:t>
      </w:r>
    </w:p>
    <w:p>
      <w:pPr>
        <w:spacing w:after="80"/>
      </w:pPr>
      <w:r>
        <w:rPr>
          <w:rFonts w:ascii="Calibri" w:cs="Calibri" w:eastAsia="Calibri" w:hAnsi="Calibri"/>
          <w:sz w:val="20"/>
          <w:szCs w:val="20"/>
        </w:rPr>
        <w:t xml:space="preserve">Write a four-sentence note to a new employee explaining why net pay is smaller than gross pay and what each deduction gives them in return.</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4</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Solve problems involving salaries, wages, benefits, and deductions (tax computations, overtime pay, and gross and net incomes) using appropriate technology.</w:t>
      </w:r>
    </w:p>
    <w:p>
      <w:pPr>
        <w:spacing w:after="80"/>
      </w:pPr>
      <w:r>
        <w:rPr>
          <w:rFonts w:ascii="Calibri" w:cs="Calibri" w:eastAsia="Calibri" w:hAnsi="Calibri"/>
          <w:i/>
          <w:iCs/>
          <w:sz w:val="20"/>
          <w:szCs w:val="20"/>
        </w:rPr>
        <w:t xml:space="preserve">BOW: gm11.t1.w2.c1, gm11.t1.w1.c1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prepare an accurate digital payslip for a given worker profile;</w:t>
      </w:r>
    </w:p>
    <w:p>
      <w:pPr>
        <w:spacing w:after="80"/>
        <w:ind w:left="360"/>
      </w:pPr>
      <w:r>
        <w:rPr>
          <w:rFonts w:ascii="Calibri" w:cs="Calibri" w:eastAsia="Calibri" w:hAnsi="Calibri"/>
          <w:sz w:val="20"/>
          <w:szCs w:val="20"/>
        </w:rPr>
        <w:t xml:space="preserve">b. justify every figure on the payslip to a 'client'; and</w:t>
      </w:r>
    </w:p>
    <w:p>
      <w:pPr>
        <w:spacing w:after="80"/>
        <w:ind w:left="360"/>
      </w:pPr>
      <w:r>
        <w:rPr>
          <w:rFonts w:ascii="Calibri" w:cs="Calibri" w:eastAsia="Calibri" w:hAnsi="Calibri"/>
          <w:sz w:val="20"/>
          <w:szCs w:val="20"/>
        </w:rPr>
        <w:t xml:space="preserve">c. evaluate a peer's payslip using the rubric.</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have built a payslip template and practised conversions and percent changes. They are ready to integrate these in an authentic task with an unfamiliar worker profile, defend their computations, and critique another group's work.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You are the payroll clerk. A worker disputes her payslip. Can you prove every line?</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Performance Task: The Digital Payslip [Elaborate]</w:t>
      </w:r>
    </w:p>
    <w:p>
      <w:pPr>
        <w:spacing w:after="80"/>
      </w:pPr>
      <w:r>
        <w:rPr>
          <w:rFonts w:ascii="Calibri" w:cs="Calibri" w:eastAsia="Calibri" w:hAnsi="Calibri"/>
          <w:sz w:val="20"/>
          <w:szCs w:val="20"/>
        </w:rPr>
        <w:t xml:space="preserve">Each group draws a worker profile card (e.g., a security guard with night-shift OT; a sales agent with commission; a teacher with allowances). Using Google Sheets they produce a payslip with formulas, then a one-paragraph explanation addressed to the worker.</w:t>
      </w:r>
    </w:p>
    <w:p>
      <w:pPr>
        <w:pStyle w:val="ListParagraph"/>
        <w:numPr>
          <w:ilvl w:val="0"/>
          <w:numId w:val="1"/>
        </w:numPr>
        <w:spacing w:after="40"/>
      </w:pPr>
      <w:r>
        <w:rPr>
          <w:rFonts w:ascii="Calibri" w:cs="Calibri" w:eastAsia="Calibri" w:hAnsi="Calibri"/>
          <w:sz w:val="20"/>
          <w:szCs w:val="20"/>
        </w:rPr>
        <w:t xml:space="preserve">All computations must be formulas, not typed numbers.</w:t>
      </w:r>
    </w:p>
    <w:p>
      <w:pPr>
        <w:pStyle w:val="ListParagraph"/>
        <w:numPr>
          <w:ilvl w:val="0"/>
          <w:numId w:val="1"/>
        </w:numPr>
        <w:spacing w:after="40"/>
      </w:pPr>
      <w:r>
        <w:rPr>
          <w:rFonts w:ascii="Calibri" w:cs="Calibri" w:eastAsia="Calibri" w:hAnsi="Calibri"/>
          <w:sz w:val="20"/>
          <w:szCs w:val="20"/>
        </w:rPr>
        <w:t xml:space="preserve">Show gross pay, each deduction, taxable income, tax and net pay.</w:t>
      </w:r>
    </w:p>
    <w:p>
      <w:pPr>
        <w:pStyle w:val="ListParagraph"/>
        <w:numPr>
          <w:ilvl w:val="0"/>
          <w:numId w:val="1"/>
        </w:numPr>
        <w:spacing w:after="40"/>
      </w:pPr>
      <w:r>
        <w:rPr>
          <w:rFonts w:ascii="Calibri" w:cs="Calibri" w:eastAsia="Calibri" w:hAnsi="Calibri"/>
          <w:sz w:val="20"/>
          <w:szCs w:val="20"/>
        </w:rPr>
        <w:t xml:space="preserve">Round to centavos; state your assumptions.</w:t>
      </w:r>
    </w:p>
    <w:p>
      <w:pPr>
        <w:spacing w:after="60" w:before="120"/>
      </w:pPr>
      <w:r>
        <w:rPr>
          <w:rFonts w:ascii="Calibri" w:cs="Calibri" w:eastAsia="Calibri" w:hAnsi="Calibri"/>
          <w:b/>
          <w:bCs/>
          <w:sz w:val="20"/>
          <w:szCs w:val="20"/>
        </w:rPr>
        <w:t xml:space="preserve">Payroll Audit [Evaluate]</w:t>
      </w:r>
    </w:p>
    <w:p>
      <w:pPr>
        <w:spacing w:after="80"/>
      </w:pPr>
      <w:r>
        <w:rPr>
          <w:rFonts w:ascii="Calibri" w:cs="Calibri" w:eastAsia="Calibri" w:hAnsi="Calibri"/>
          <w:sz w:val="20"/>
          <w:szCs w:val="20"/>
        </w:rPr>
        <w:t xml:space="preserve">Groups swap payslips. The auditing group checks each line against the rubric and raises at most three questions. Authors respond with evidence from the sheet.</w:t>
      </w:r>
    </w:p>
    <w:p>
      <w:pPr>
        <w:spacing w:after="60" w:before="120"/>
      </w:pPr>
      <w:r>
        <w:rPr>
          <w:rFonts w:ascii="Calibri" w:cs="Calibri" w:eastAsia="Calibri" w:hAnsi="Calibri"/>
          <w:b/>
          <w:bCs/>
          <w:sz w:val="20"/>
          <w:szCs w:val="20"/>
        </w:rPr>
        <w:t xml:space="preserve">Reflection [Extend]</w:t>
      </w:r>
    </w:p>
    <w:p>
      <w:pPr>
        <w:spacing w:after="80"/>
      </w:pPr>
      <w:r>
        <w:rPr>
          <w:rFonts w:ascii="Calibri" w:cs="Calibri" w:eastAsia="Calibri" w:hAnsi="Calibri"/>
          <w:sz w:val="20"/>
          <w:szCs w:val="20"/>
        </w:rPr>
        <w:t xml:space="preserve">One sentence each: 'The most surprising thing about pay is…'</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Worker profile cards</w:t>
      </w:r>
    </w:p>
    <w:p>
      <w:pPr>
        <w:pStyle w:val="ListParagraph"/>
        <w:numPr>
          <w:ilvl w:val="0"/>
          <w:numId w:val="1"/>
        </w:numPr>
        <w:spacing w:after="40"/>
      </w:pPr>
      <w:r>
        <w:rPr>
          <w:rFonts w:ascii="Calibri" w:cs="Calibri" w:eastAsia="Calibri" w:hAnsi="Calibri"/>
          <w:sz w:val="20"/>
          <w:szCs w:val="20"/>
        </w:rPr>
        <w:t xml:space="preserve">Google Sheets payslip template from Day 3</w:t>
      </w:r>
    </w:p>
    <w:p>
      <w:pPr>
        <w:pStyle w:val="ListParagraph"/>
        <w:numPr>
          <w:ilvl w:val="0"/>
          <w:numId w:val="1"/>
        </w:numPr>
        <w:spacing w:after="40"/>
      </w:pPr>
      <w:r>
        <w:rPr>
          <w:rFonts w:ascii="Calibri" w:cs="Calibri" w:eastAsia="Calibri" w:hAnsi="Calibri"/>
          <w:sz w:val="20"/>
          <w:szCs w:val="20"/>
        </w:rPr>
        <w:t xml:space="preserve">Rubric and peer-audit form</w:t>
      </w:r>
    </w:p>
    <w:p>
      <w:pPr>
        <w:pStyle w:val="ListParagraph"/>
        <w:numPr>
          <w:ilvl w:val="0"/>
          <w:numId w:val="1"/>
        </w:numPr>
        <w:spacing w:after="40"/>
      </w:pPr>
      <w:r>
        <w:rPr>
          <w:rFonts w:ascii="Calibri" w:cs="Calibri" w:eastAsia="Calibri" w:hAnsi="Calibri"/>
          <w:sz w:val="20"/>
          <w:szCs w:val="20"/>
        </w:rPr>
        <w:t xml:space="preserve">Calculator</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Spreadsheet modelling and presentation.</w:t>
      </w:r>
    </w:p>
    <w:p>
      <w:pPr>
        <w:pStyle w:val="ListParagraph"/>
        <w:numPr>
          <w:ilvl w:val="0"/>
          <w:numId w:val="1"/>
        </w:numPr>
        <w:spacing w:after="40"/>
      </w:pPr>
      <w:r>
        <w:rPr>
          <w:rFonts w:ascii="Calibri" w:cs="Calibri" w:eastAsia="Calibri" w:hAnsi="Calibri"/>
          <w:sz w:val="20"/>
          <w:szCs w:val="20"/>
        </w:rPr>
        <w:t xml:space="preserve">Financial Literacy: Reading and defending a payslip.</w:t>
      </w:r>
    </w:p>
    <w:p>
      <w:pPr>
        <w:pStyle w:val="ListParagraph"/>
        <w:numPr>
          <w:ilvl w:val="0"/>
          <w:numId w:val="1"/>
        </w:numPr>
        <w:spacing w:after="40"/>
      </w:pPr>
      <w:r>
        <w:rPr>
          <w:rFonts w:ascii="Calibri" w:cs="Calibri" w:eastAsia="Calibri" w:hAnsi="Calibri"/>
          <w:sz w:val="20"/>
          <w:szCs w:val="20"/>
        </w:rPr>
        <w:t xml:space="preserve">Communication: Explaining computations to a non-mathematician.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Rubric-scored performance task [Evaluate]</w:t>
      </w:r>
    </w:p>
    <w:p>
      <w:pPr>
        <w:spacing w:after="80"/>
      </w:pPr>
      <w:r>
        <w:rPr>
          <w:rFonts w:ascii="Calibri" w:cs="Calibri" w:eastAsia="Calibri" w:hAnsi="Calibri"/>
          <w:sz w:val="20"/>
          <w:szCs w:val="20"/>
        </w:rPr>
        <w:t xml:space="preserve">The payslip and explanation are scored with the rubric. Peer audit questions are recorded as evidence of mathematical communication.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Family Budget Link [Extend]</w:t>
      </w:r>
    </w:p>
    <w:p>
      <w:pPr>
        <w:spacing w:after="80"/>
      </w:pPr>
      <w:r>
        <w:rPr>
          <w:rFonts w:ascii="Calibri" w:cs="Calibri" w:eastAsia="Calibri" w:hAnsi="Calibri"/>
          <w:sz w:val="20"/>
          <w:szCs w:val="20"/>
        </w:rPr>
        <w:t xml:space="preserve">Using your group's net pay, draft a simple monthly budget (food, transport, utilities, savings) with percentages of net pay. Which category is largest?</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Rubric: Digital payslip performance task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Criteria</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Weight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Correct gross pay (regular, overtime, allowances)</w:t>
            </w:r>
          </w:p>
        </w:tc>
        <w:tc>
          <w:tcPr>
            <w:tcMar>
              <w:top w:type="dxa" w:w="60"/>
              <w:left w:type="dxa" w:w="100"/>
              <w:bottom w:type="dxa" w:w="60"/>
              <w:right w:type="dxa" w:w="100"/>
            </w:tcMar>
          </w:tcPr>
          <w:p>
            <w:r>
              <w:rPr>
                <w:rFonts w:ascii="Calibri" w:cs="Calibri" w:eastAsia="Calibri" w:hAnsi="Calibri"/>
                <w:b w:val="false"/>
                <w:bCs w:val="false"/>
                <w:sz w:val="20"/>
                <w:szCs w:val="20"/>
              </w:rPr>
              <w:t xml:space="preserve">25%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Correct mandatory deductions and withholding tax</w:t>
            </w:r>
          </w:p>
        </w:tc>
        <w:tc>
          <w:tcPr>
            <w:tcMar>
              <w:top w:type="dxa" w:w="60"/>
              <w:left w:type="dxa" w:w="100"/>
              <w:bottom w:type="dxa" w:w="60"/>
              <w:right w:type="dxa" w:w="100"/>
            </w:tcMar>
          </w:tcPr>
          <w:p>
            <w:r>
              <w:rPr>
                <w:rFonts w:ascii="Calibri" w:cs="Calibri" w:eastAsia="Calibri" w:hAnsi="Calibri"/>
                <w:b w:val="false"/>
                <w:bCs w:val="false"/>
                <w:sz w:val="20"/>
                <w:szCs w:val="20"/>
              </w:rPr>
              <w:t xml:space="preserve">25%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Spreadsheet formulas (not typed values) and clear layout</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Interpretation: explains each line to the employee</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Accuracy of percentages and rounding to centavos</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Total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100%</w:t>
            </w:r>
          </w:p>
        </w:tc>
      </w:tr>
    </w:tbl>
    <w:p>
      <w:pPr>
        <w:pStyle w:val="Heading2"/>
        <w:spacing w:after="80" w:before="200"/>
      </w:pPr>
      <w:r>
        <w:rPr>
          <w:rFonts w:ascii="Calibri" w:cs="Calibri" w:eastAsia="Calibri" w:hAnsi="Calibri"/>
          <w:b/>
          <w:bCs/>
          <w:sz w:val="20"/>
          <w:szCs w:val="20"/>
        </w:rPr>
        <w:t xml:space="preserve">Worked examples</w:t>
      </w:r>
    </w:p>
    <w:p>
      <w:pPr>
        <w:spacing w:after="60" w:before="120"/>
      </w:pPr>
      <w:r>
        <w:rPr>
          <w:rFonts w:ascii="Calibri" w:cs="Calibri" w:eastAsia="Calibri" w:hAnsi="Calibri"/>
          <w:b/>
          <w:bCs/>
          <w:sz w:val="20"/>
          <w:szCs w:val="20"/>
        </w:rPr>
        <w:t xml:space="preserve">Example 1: Weekly wage from an annual salary</w:t>
      </w:r>
    </w:p>
    <w:p>
      <w:pPr>
        <w:spacing w:after="80"/>
      </w:pPr>
      <w:r>
        <w:rPr>
          <w:rFonts w:ascii="Calibri" w:cs="Calibri" w:eastAsia="Calibri" w:hAnsi="Calibri"/>
          <w:sz w:val="20"/>
          <w:szCs w:val="20"/>
        </w:rPr>
        <w:t xml:space="preserve">A bookkeeper earns ₱312,000 a year. Find the weekly and hourly wage for a 40-hour week.</w:t>
      </w:r>
    </w:p>
    <w:p>
      <w:pPr>
        <w:spacing w:after="80"/>
        <w:ind w:left="360"/>
      </w:pPr>
      <w:r>
        <w:rPr>
          <w:rFonts w:ascii="Calibri" w:cs="Calibri" w:eastAsia="Calibri" w:hAnsi="Calibri"/>
          <w:i/>
          <w:iCs/>
          <w:sz w:val="20"/>
          <w:szCs w:val="20"/>
        </w:rPr>
        <w:t xml:space="preserve">weekly = (312,000)/(52) = 6,000     hourly = (6,000)/(40) = 150</w:t>
      </w:r>
    </w:p>
    <w:p>
      <w:pPr>
        <w:pStyle w:val="ListParagraph"/>
        <w:numPr>
          <w:ilvl w:val="0"/>
          <w:numId w:val="1"/>
        </w:numPr>
        <w:spacing w:after="40"/>
      </w:pPr>
      <w:r>
        <w:rPr>
          <w:rFonts w:ascii="Calibri" w:cs="Calibri" w:eastAsia="Calibri" w:hAnsi="Calibri"/>
          <w:sz w:val="20"/>
          <w:szCs w:val="20"/>
        </w:rPr>
        <w:t xml:space="preserve">Weekly wage: ₱6,000.00</w:t>
      </w:r>
    </w:p>
    <w:p>
      <w:pPr>
        <w:pStyle w:val="ListParagraph"/>
        <w:numPr>
          <w:ilvl w:val="0"/>
          <w:numId w:val="1"/>
        </w:numPr>
        <w:spacing w:after="40"/>
      </w:pPr>
      <w:r>
        <w:rPr>
          <w:rFonts w:ascii="Calibri" w:cs="Calibri" w:eastAsia="Calibri" w:hAnsi="Calibri"/>
          <w:sz w:val="20"/>
          <w:szCs w:val="20"/>
        </w:rPr>
        <w:t xml:space="preserve">Hourly rate: ₱150.00</w:t>
      </w:r>
    </w:p>
    <w:p>
      <w:pPr>
        <w:spacing w:after="60" w:before="120"/>
      </w:pPr>
      <w:r>
        <w:rPr>
          <w:rFonts w:ascii="Calibri" w:cs="Calibri" w:eastAsia="Calibri" w:hAnsi="Calibri"/>
          <w:b/>
          <w:bCs/>
          <w:sz w:val="20"/>
          <w:szCs w:val="20"/>
        </w:rPr>
        <w:t xml:space="preserve">Example 2: Overtime pay</w:t>
      </w:r>
    </w:p>
    <w:p>
      <w:pPr>
        <w:spacing w:after="80"/>
      </w:pPr>
      <w:r>
        <w:rPr>
          <w:rFonts w:ascii="Calibri" w:cs="Calibri" w:eastAsia="Calibri" w:hAnsi="Calibri"/>
          <w:sz w:val="20"/>
          <w:szCs w:val="20"/>
        </w:rPr>
        <w:t xml:space="preserve">A factory worker is paid ₱610 per 8-hour day. One day she works 11 hours. Ordinary-day overtime is paid at 125% of the hourly rate.</w:t>
      </w:r>
    </w:p>
    <w:p>
      <w:pPr>
        <w:spacing w:after="80"/>
        <w:ind w:left="360"/>
      </w:pPr>
      <w:r>
        <w:rPr>
          <w:rFonts w:ascii="Calibri" w:cs="Calibri" w:eastAsia="Calibri" w:hAnsi="Calibri"/>
          <w:i/>
          <w:iCs/>
          <w:sz w:val="20"/>
          <w:szCs w:val="20"/>
        </w:rPr>
        <w:t xml:space="preserve">r = (610)/(8) = 76.25     OT pay = 76.25 × 1.25 × 3 = 285.94     total = 610 + 285.94 = 895.94</w:t>
      </w:r>
    </w:p>
    <w:p>
      <w:pPr>
        <w:pStyle w:val="ListParagraph"/>
        <w:numPr>
          <w:ilvl w:val="0"/>
          <w:numId w:val="1"/>
        </w:numPr>
        <w:spacing w:after="40"/>
      </w:pPr>
      <w:r>
        <w:rPr>
          <w:rFonts w:ascii="Calibri" w:cs="Calibri" w:eastAsia="Calibri" w:hAnsi="Calibri"/>
          <w:sz w:val="20"/>
          <w:szCs w:val="20"/>
        </w:rPr>
        <w:t xml:space="preserve">Her pay for the day is ₱895.94 (rounded to the nearest centavo).</w:t>
      </w:r>
    </w:p>
    <w:p>
      <w:pPr>
        <w:spacing w:after="60" w:before="120"/>
      </w:pPr>
      <w:r>
        <w:rPr>
          <w:rFonts w:ascii="Calibri" w:cs="Calibri" w:eastAsia="Calibri" w:hAnsi="Calibri"/>
          <w:b/>
          <w:bCs/>
          <w:sz w:val="20"/>
          <w:szCs w:val="20"/>
        </w:rPr>
        <w:t xml:space="preserve">Example 3: Price before VAT</w:t>
      </w:r>
    </w:p>
    <w:p>
      <w:pPr>
        <w:spacing w:after="80"/>
      </w:pPr>
      <w:r>
        <w:rPr>
          <w:rFonts w:ascii="Calibri" w:cs="Calibri" w:eastAsia="Calibri" w:hAnsi="Calibri"/>
          <w:sz w:val="20"/>
          <w:szCs w:val="20"/>
        </w:rPr>
        <w:t xml:space="preserve">A receipt shows ₱1,344.00 VAT-inclusive. Find the price before VAT and the VAT amount.</w:t>
      </w:r>
    </w:p>
    <w:p>
      <w:pPr>
        <w:spacing w:after="80"/>
        <w:ind w:left="360"/>
      </w:pPr>
      <w:r>
        <w:rPr>
          <w:rFonts w:ascii="Calibri" w:cs="Calibri" w:eastAsia="Calibri" w:hAnsi="Calibri"/>
          <w:i/>
          <w:iCs/>
          <w:sz w:val="20"/>
          <w:szCs w:val="20"/>
        </w:rPr>
        <w:t xml:space="preserve">before VAT = (1,344)/(1.12) = 1,200     VAT = 1,344 - 1,200 = 144</w:t>
      </w:r>
    </w:p>
    <w:p>
      <w:pPr>
        <w:pStyle w:val="ListParagraph"/>
        <w:numPr>
          <w:ilvl w:val="0"/>
          <w:numId w:val="1"/>
        </w:numPr>
        <w:spacing w:after="40"/>
      </w:pPr>
      <w:r>
        <w:rPr>
          <w:rFonts w:ascii="Calibri" w:cs="Calibri" w:eastAsia="Calibri" w:hAnsi="Calibri"/>
          <w:sz w:val="20"/>
          <w:szCs w:val="20"/>
        </w:rPr>
        <w:t xml:space="preserve">Common error: 12% of ₱1,344 = ₱161.28 is wrong because VAT is 12% of the pre-tax price.</w:t>
      </w:r>
    </w:p>
    <w:p>
      <w:pPr>
        <w:spacing w:after="60" w:before="120"/>
      </w:pPr>
      <w:r>
        <w:rPr>
          <w:rFonts w:ascii="Calibri" w:cs="Calibri" w:eastAsia="Calibri" w:hAnsi="Calibri"/>
          <w:b/>
          <w:bCs/>
          <w:sz w:val="20"/>
          <w:szCs w:val="20"/>
        </w:rPr>
        <w:t xml:space="preserve">Example 4: Net pay</w:t>
      </w:r>
    </w:p>
    <w:p>
      <w:pPr>
        <w:spacing w:after="80"/>
      </w:pPr>
      <w:r>
        <w:rPr>
          <w:rFonts w:ascii="Calibri" w:cs="Calibri" w:eastAsia="Calibri" w:hAnsi="Calibri"/>
          <w:sz w:val="20"/>
          <w:szCs w:val="20"/>
        </w:rPr>
        <w:t xml:space="preserve">Monthly gross ₱25,000. Deductions: SSS ₱1,125, PhilHealth ₱625, Pag-IBIG ₱200. Taxable income below ₱20,833/month is tax-exempt; above it, tax is 15% of the excess over ₱20,833 (simplified bracket).</w:t>
      </w:r>
    </w:p>
    <w:p>
      <w:pPr>
        <w:spacing w:after="80"/>
        <w:ind w:left="360"/>
      </w:pPr>
      <w:r>
        <w:rPr>
          <w:rFonts w:ascii="Calibri" w:cs="Calibri" w:eastAsia="Calibri" w:hAnsi="Calibri"/>
          <w:i/>
          <w:iCs/>
          <w:sz w:val="20"/>
          <w:szCs w:val="20"/>
        </w:rPr>
        <w:t xml:space="preserve">taxable = 25,000 - 1,125 - 625 - 200 = 23,050     tax = 0.15 × (23,050 - 20,833) = 332.55     net = 23,050 - 332.55 = 22,717.45</w:t>
      </w:r>
    </w:p>
    <w:p>
      <w:pPr>
        <w:pStyle w:val="Heading2"/>
        <w:spacing w:after="80" w:before="200"/>
      </w:pPr>
      <w:r>
        <w:rPr>
          <w:rFonts w:ascii="Calibri" w:cs="Calibri" w:eastAsia="Calibri" w:hAnsi="Calibri"/>
          <w:b/>
          <w:bCs/>
          <w:sz w:val="20"/>
          <w:szCs w:val="20"/>
        </w:rPr>
        <w:t xml:space="preserve">Slide deck outline</w:t>
      </w:r>
    </w:p>
    <w:p>
      <w:pPr>
        <w:spacing w:after="80"/>
      </w:pPr>
      <w:r>
        <w:rPr>
          <w:rFonts w:ascii="Calibri" w:cs="Calibri" w:eastAsia="Calibri" w:hAnsi="Calibri"/>
          <w:b/>
          <w:bCs/>
          <w:sz w:val="20"/>
          <w:szCs w:val="20"/>
        </w:rPr>
        <w:t xml:space="preserve">Slide 1: How much do you really earn?</w:t>
      </w:r>
    </w:p>
    <w:p>
      <w:pPr>
        <w:pStyle w:val="ListParagraph"/>
        <w:numPr>
          <w:ilvl w:val="0"/>
          <w:numId w:val="1"/>
        </w:numPr>
        <w:spacing w:after="40"/>
      </w:pPr>
      <w:r>
        <w:rPr>
          <w:rFonts w:ascii="Calibri" w:cs="Calibri" w:eastAsia="Calibri" w:hAnsi="Calibri"/>
          <w:sz w:val="20"/>
          <w:szCs w:val="20"/>
        </w:rPr>
        <w:t xml:space="preserve">A job ad says ₱610 per day. Another says ₱15,860 per month. Which pays more?</w:t>
      </w:r>
    </w:p>
    <w:p>
      <w:pPr>
        <w:pStyle w:val="ListParagraph"/>
        <w:numPr>
          <w:ilvl w:val="0"/>
          <w:numId w:val="1"/>
        </w:numPr>
        <w:spacing w:after="40"/>
      </w:pPr>
      <w:r>
        <w:rPr>
          <w:rFonts w:ascii="Calibri" w:cs="Calibri" w:eastAsia="Calibri" w:hAnsi="Calibri"/>
          <w:sz w:val="20"/>
          <w:szCs w:val="20"/>
        </w:rPr>
        <w:t xml:space="preserve">Today: convert between annual, monthly, weekly, daily and hourly pay.</w:t>
      </w:r>
    </w:p>
    <w:p>
      <w:pPr>
        <w:spacing w:after="80"/>
      </w:pPr>
      <w:r>
        <w:rPr>
          <w:rFonts w:ascii="Calibri" w:cs="Calibri" w:eastAsia="Calibri" w:hAnsi="Calibri"/>
          <w:b/>
          <w:bCs/>
          <w:sz w:val="20"/>
          <w:szCs w:val="20"/>
        </w:rPr>
        <w:t xml:space="preserve">Slide 2: Converting pay periods</w:t>
      </w:r>
    </w:p>
    <w:p>
      <w:pPr>
        <w:pStyle w:val="ListParagraph"/>
        <w:numPr>
          <w:ilvl w:val="0"/>
          <w:numId w:val="1"/>
        </w:numPr>
        <w:spacing w:after="40"/>
      </w:pPr>
      <w:r>
        <w:rPr>
          <w:rFonts w:ascii="Calibri" w:cs="Calibri" w:eastAsia="Calibri" w:hAnsi="Calibri"/>
          <w:sz w:val="20"/>
          <w:szCs w:val="20"/>
        </w:rPr>
        <w:t xml:space="preserve">1 year = 12 months = 52 weeks</w:t>
      </w:r>
    </w:p>
    <w:p>
      <w:pPr>
        <w:pStyle w:val="ListParagraph"/>
        <w:numPr>
          <w:ilvl w:val="0"/>
          <w:numId w:val="1"/>
        </w:numPr>
        <w:spacing w:after="40"/>
      </w:pPr>
      <w:r>
        <w:rPr>
          <w:rFonts w:ascii="Calibri" w:cs="Calibri" w:eastAsia="Calibri" w:hAnsi="Calibri"/>
          <w:sz w:val="20"/>
          <w:szCs w:val="20"/>
        </w:rPr>
        <w:t xml:space="preserve">Monthly × 12 = annual</w:t>
      </w:r>
    </w:p>
    <w:p>
      <w:pPr>
        <w:pStyle w:val="ListParagraph"/>
        <w:numPr>
          <w:ilvl w:val="0"/>
          <w:numId w:val="1"/>
        </w:numPr>
        <w:spacing w:after="40"/>
      </w:pPr>
      <w:r>
        <w:rPr>
          <w:rFonts w:ascii="Calibri" w:cs="Calibri" w:eastAsia="Calibri" w:hAnsi="Calibri"/>
          <w:sz w:val="20"/>
          <w:szCs w:val="20"/>
        </w:rPr>
        <w:t xml:space="preserve">Annual ÷ 52 = weekly</w:t>
      </w:r>
    </w:p>
    <w:p>
      <w:pPr>
        <w:spacing w:after="80"/>
        <w:ind w:left="360"/>
      </w:pPr>
      <w:r>
        <w:rPr>
          <w:rFonts w:ascii="Calibri" w:cs="Calibri" w:eastAsia="Calibri" w:hAnsi="Calibri"/>
          <w:i/>
          <w:iCs/>
          <w:sz w:val="20"/>
          <w:szCs w:val="20"/>
        </w:rPr>
        <w:t xml:space="preserve">weekly = (annual)/(52)     hourly = (daily)/(8)</w:t>
      </w:r>
    </w:p>
    <w:p>
      <w:pPr>
        <w:spacing w:after="80"/>
      </w:pPr>
      <w:r>
        <w:rPr>
          <w:rFonts w:ascii="Calibri" w:cs="Calibri" w:eastAsia="Calibri" w:hAnsi="Calibri"/>
          <w:b/>
          <w:bCs/>
          <w:sz w:val="20"/>
          <w:szCs w:val="20"/>
        </w:rPr>
        <w:t xml:space="preserve">Slide 3: Overtime, commission, piecework</w:t>
      </w:r>
    </w:p>
    <w:p>
      <w:pPr>
        <w:pStyle w:val="ListParagraph"/>
        <w:numPr>
          <w:ilvl w:val="0"/>
          <w:numId w:val="1"/>
        </w:numPr>
        <w:spacing w:after="40"/>
      </w:pPr>
      <w:r>
        <w:rPr>
          <w:rFonts w:ascii="Calibri" w:cs="Calibri" w:eastAsia="Calibri" w:hAnsi="Calibri"/>
          <w:sz w:val="20"/>
          <w:szCs w:val="20"/>
        </w:rPr>
        <w:t xml:space="preserve">Overtime: hourly rate × 1.25 (ordinary day) for hours beyond 8</w:t>
      </w:r>
    </w:p>
    <w:p>
      <w:pPr>
        <w:pStyle w:val="ListParagraph"/>
        <w:numPr>
          <w:ilvl w:val="0"/>
          <w:numId w:val="1"/>
        </w:numPr>
        <w:spacing w:after="40"/>
      </w:pPr>
      <w:r>
        <w:rPr>
          <w:rFonts w:ascii="Calibri" w:cs="Calibri" w:eastAsia="Calibri" w:hAnsi="Calibri"/>
          <w:sz w:val="20"/>
          <w:szCs w:val="20"/>
        </w:rPr>
        <w:t xml:space="preserve">Commission: a percent of sales</w:t>
      </w:r>
    </w:p>
    <w:p>
      <w:pPr>
        <w:pStyle w:val="ListParagraph"/>
        <w:numPr>
          <w:ilvl w:val="0"/>
          <w:numId w:val="1"/>
        </w:numPr>
        <w:spacing w:after="40"/>
      </w:pPr>
      <w:r>
        <w:rPr>
          <w:rFonts w:ascii="Calibri" w:cs="Calibri" w:eastAsia="Calibri" w:hAnsi="Calibri"/>
          <w:sz w:val="20"/>
          <w:szCs w:val="20"/>
        </w:rPr>
        <w:t xml:space="preserve">Piecework: rate × number of pieces</w:t>
      </w:r>
    </w:p>
    <w:p>
      <w:pPr>
        <w:spacing w:after="80"/>
        <w:ind w:left="360"/>
      </w:pPr>
      <w:r>
        <w:rPr>
          <w:rFonts w:ascii="Calibri" w:cs="Calibri" w:eastAsia="Calibri" w:hAnsi="Calibri"/>
          <w:i/>
          <w:iCs/>
          <w:sz w:val="20"/>
          <w:szCs w:val="20"/>
        </w:rPr>
        <w:t xml:space="preserve">OT pay = r × 1.25 × h_OT     commission = s × p\%</w:t>
      </w:r>
    </w:p>
    <w:p>
      <w:pPr>
        <w:spacing w:after="80"/>
      </w:pPr>
      <w:r>
        <w:rPr>
          <w:rFonts w:ascii="Calibri" w:cs="Calibri" w:eastAsia="Calibri" w:hAnsi="Calibri"/>
          <w:b/>
          <w:bCs/>
          <w:sz w:val="20"/>
          <w:szCs w:val="20"/>
        </w:rPr>
        <w:t xml:space="preserve">Slide 4: Percent change</w:t>
      </w:r>
    </w:p>
    <w:p>
      <w:pPr>
        <w:pStyle w:val="ListParagraph"/>
        <w:numPr>
          <w:ilvl w:val="0"/>
          <w:numId w:val="1"/>
        </w:numPr>
        <w:spacing w:after="40"/>
      </w:pPr>
      <w:r>
        <w:rPr>
          <w:rFonts w:ascii="Calibri" w:cs="Calibri" w:eastAsia="Calibri" w:hAnsi="Calibri"/>
          <w:sz w:val="20"/>
          <w:szCs w:val="20"/>
        </w:rPr>
        <w:t xml:space="preserve">Increase: multiply by (1 + rate)</w:t>
      </w:r>
    </w:p>
    <w:p>
      <w:pPr>
        <w:pStyle w:val="ListParagraph"/>
        <w:numPr>
          <w:ilvl w:val="0"/>
          <w:numId w:val="1"/>
        </w:numPr>
        <w:spacing w:after="40"/>
      </w:pPr>
      <w:r>
        <w:rPr>
          <w:rFonts w:ascii="Calibri" w:cs="Calibri" w:eastAsia="Calibri" w:hAnsi="Calibri"/>
          <w:sz w:val="20"/>
          <w:szCs w:val="20"/>
        </w:rPr>
        <w:t xml:space="preserve">Decrease: multiply by (1 − rate)</w:t>
      </w:r>
    </w:p>
    <w:p>
      <w:pPr>
        <w:pStyle w:val="ListParagraph"/>
        <w:numPr>
          <w:ilvl w:val="0"/>
          <w:numId w:val="1"/>
        </w:numPr>
        <w:spacing w:after="40"/>
      </w:pPr>
      <w:r>
        <w:rPr>
          <w:rFonts w:ascii="Calibri" w:cs="Calibri" w:eastAsia="Calibri" w:hAnsi="Calibri"/>
          <w:sz w:val="20"/>
          <w:szCs w:val="20"/>
        </w:rPr>
        <w:t xml:space="preserve">VAT-inclusive price ÷ 1.12 = price before VAT</w:t>
      </w:r>
    </w:p>
    <w:p>
      <w:pPr>
        <w:spacing w:after="80"/>
        <w:ind w:left="360"/>
      </w:pPr>
      <w:r>
        <w:rPr>
          <w:rFonts w:ascii="Calibri" w:cs="Calibri" w:eastAsia="Calibri" w:hAnsi="Calibri"/>
          <w:i/>
          <w:iCs/>
          <w:sz w:val="20"/>
          <w:szCs w:val="20"/>
        </w:rPr>
        <w:t xml:space="preserve">new = old (1 ± r)     r = (new - old)/(old)</w:t>
      </w:r>
    </w:p>
    <w:p>
      <w:pPr>
        <w:spacing w:after="80"/>
      </w:pPr>
      <w:r>
        <w:rPr>
          <w:rFonts w:ascii="Calibri" w:cs="Calibri" w:eastAsia="Calibri" w:hAnsi="Calibri"/>
          <w:b/>
          <w:bCs/>
          <w:sz w:val="20"/>
          <w:szCs w:val="20"/>
        </w:rPr>
        <w:t xml:space="preserve">Slide 5: From gross to net</w:t>
      </w:r>
    </w:p>
    <w:p>
      <w:pPr>
        <w:pStyle w:val="ListParagraph"/>
        <w:numPr>
          <w:ilvl w:val="0"/>
          <w:numId w:val="1"/>
        </w:numPr>
        <w:spacing w:after="40"/>
      </w:pPr>
      <w:r>
        <w:rPr>
          <w:rFonts w:ascii="Calibri" w:cs="Calibri" w:eastAsia="Calibri" w:hAnsi="Calibri"/>
          <w:sz w:val="20"/>
          <w:szCs w:val="20"/>
        </w:rPr>
        <w:t xml:space="preserve">Gross pay − SSS − PhilHealth − Pag-IBIG = taxable income</w:t>
      </w:r>
    </w:p>
    <w:p>
      <w:pPr>
        <w:pStyle w:val="ListParagraph"/>
        <w:numPr>
          <w:ilvl w:val="0"/>
          <w:numId w:val="1"/>
        </w:numPr>
        <w:spacing w:after="40"/>
      </w:pPr>
      <w:r>
        <w:rPr>
          <w:rFonts w:ascii="Calibri" w:cs="Calibri" w:eastAsia="Calibri" w:hAnsi="Calibri"/>
          <w:sz w:val="20"/>
          <w:szCs w:val="20"/>
        </w:rPr>
        <w:t xml:space="preserve">Withholding tax from the bracket table</w:t>
      </w:r>
    </w:p>
    <w:p>
      <w:pPr>
        <w:pStyle w:val="ListParagraph"/>
        <w:numPr>
          <w:ilvl w:val="0"/>
          <w:numId w:val="1"/>
        </w:numPr>
        <w:spacing w:after="40"/>
      </w:pPr>
      <w:r>
        <w:rPr>
          <w:rFonts w:ascii="Calibri" w:cs="Calibri" w:eastAsia="Calibri" w:hAnsi="Calibri"/>
          <w:sz w:val="20"/>
          <w:szCs w:val="20"/>
        </w:rPr>
        <w:t xml:space="preserve">Net pay = gross − all deductions</w:t>
      </w:r>
    </w:p>
    <w:p>
      <w:pPr>
        <w:pStyle w:val="Heading2"/>
        <w:spacing w:after="80" w:before="200"/>
      </w:pPr>
      <w:r>
        <w:rPr>
          <w:rFonts w:ascii="Calibri" w:cs="Calibri" w:eastAsia="Calibri" w:hAnsi="Calibri"/>
          <w:b/>
          <w:bCs/>
          <w:sz w:val="20"/>
          <w:szCs w:val="20"/>
        </w:rPr>
        <w:t xml:space="preserve">Teaching notes and common misconceptions</w:t>
      </w:r>
    </w:p>
    <w:p>
      <w:pPr>
        <w:pStyle w:val="ListParagraph"/>
        <w:numPr>
          <w:ilvl w:val="0"/>
          <w:numId w:val="1"/>
        </w:numPr>
        <w:spacing w:after="40"/>
      </w:pPr>
      <w:r>
        <w:rPr>
          <w:rFonts w:ascii="Calibri" w:cs="Calibri" w:eastAsia="Calibri" w:hAnsi="Calibri"/>
          <w:sz w:val="20"/>
          <w:szCs w:val="20"/>
        </w:rPr>
        <w:t xml:space="preserve">Learners often divide an annual salary by 48 (4 weeks × 12) instead of 52 when finding a weekly wage. Make the number of weeks in a year explicit and let learners discover the discrepancy with a calendar.</w:t>
      </w:r>
    </w:p>
    <w:p>
      <w:pPr>
        <w:pStyle w:val="ListParagraph"/>
        <w:numPr>
          <w:ilvl w:val="0"/>
          <w:numId w:val="1"/>
        </w:numPr>
        <w:spacing w:after="40"/>
      </w:pPr>
      <w:r>
        <w:rPr>
          <w:rFonts w:ascii="Calibri" w:cs="Calibri" w:eastAsia="Calibri" w:hAnsi="Calibri"/>
          <w:sz w:val="20"/>
          <w:szCs w:val="20"/>
        </w:rPr>
        <w:t xml:space="preserve">Percentage decrease followed by the same percentage increase does not return to the original amount. Learners expect ₱1,000 − 20% + 20% = ₱1,000; have them compute it (₱960) before explaining why.</w:t>
      </w:r>
    </w:p>
    <w:p>
      <w:pPr>
        <w:pStyle w:val="ListParagraph"/>
        <w:numPr>
          <w:ilvl w:val="0"/>
          <w:numId w:val="1"/>
        </w:numPr>
        <w:spacing w:after="40"/>
      </w:pPr>
      <w:r>
        <w:rPr>
          <w:rFonts w:ascii="Calibri" w:cs="Calibri" w:eastAsia="Calibri" w:hAnsi="Calibri"/>
          <w:sz w:val="20"/>
          <w:szCs w:val="20"/>
        </w:rPr>
        <w:t xml:space="preserve">VAT is 12% of the price before tax. Learners who see a ₱1,120 receipt often compute 12% of ₱1,120 instead of dividing by 1.12. Use receipts from a local store as the anchor.</w:t>
      </w:r>
    </w:p>
    <w:p>
      <w:pPr>
        <w:pStyle w:val="ListParagraph"/>
        <w:numPr>
          <w:ilvl w:val="0"/>
          <w:numId w:val="1"/>
        </w:numPr>
        <w:spacing w:after="40"/>
      </w:pPr>
      <w:r>
        <w:rPr>
          <w:rFonts w:ascii="Calibri" w:cs="Calibri" w:eastAsia="Calibri" w:hAnsi="Calibri"/>
          <w:sz w:val="20"/>
          <w:szCs w:val="20"/>
        </w:rPr>
        <w:t xml:space="preserve">Gross pay minus deductions is net pay; many learners subtract the tax from the gross before subtracting SSS, PhilHealth and Pag-IBIG, although taxable income already excludes those mandatory contributions. Walk through the order on the spreadsheet.</w:t>
      </w:r>
    </w:p>
    <w:p>
      <w:pPr>
        <w:pStyle w:val="ListParagraph"/>
        <w:numPr>
          <w:ilvl w:val="0"/>
          <w:numId w:val="1"/>
        </w:numPr>
        <w:spacing w:after="40"/>
      </w:pPr>
      <w:r>
        <w:rPr>
          <w:rFonts w:ascii="Calibri" w:cs="Calibri" w:eastAsia="Calibri" w:hAnsi="Calibri"/>
          <w:sz w:val="20"/>
          <w:szCs w:val="20"/>
        </w:rPr>
        <w:t xml:space="preserve">Keep the contribution tables simplified and dated; rates change yearly. The mathematics (percent of a base, lookup in a bracket table) is the learning target, not the exact rates.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Earning Money: Wages, Percentages and the Payslip – ILAW DLL</dc:title>
  <dc:creator>SSHS Math Talas Hub</dc:creator>
  <dc:description>ILAW Daily Lesson Log generated by SSHS Math Talas Hub</dc:description>
  <cp:lastModifiedBy>Un-named</cp:lastModifiedBy>
  <cp:revision>1</cp:revision>
  <dcterms:created xsi:type="dcterms:W3CDTF">2026-10-24T07:25:44.505Z</dcterms:created>
  <dcterms:modified xsi:type="dcterms:W3CDTF">2026-10-24T07:25:44.505Z</dcterms:modified>
</cp:coreProperties>
</file>

<file path=docProps/custom.xml><?xml version="1.0" encoding="utf-8"?>
<Properties xmlns="http://schemas.openxmlformats.org/officeDocument/2006/custom-properties" xmlns:vt="http://schemas.openxmlformats.org/officeDocument/2006/docPropsVTypes"/>
</file>